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40F" w:rsidRPr="004E7E87" w:rsidRDefault="0051240F" w:rsidP="0051240F">
      <w:pPr>
        <w:jc w:val="center"/>
        <w:rPr>
          <w:rFonts w:ascii="Times New Roman" w:eastAsia="Calibri" w:hAnsi="Times New Roman" w:cs="Times New Roman"/>
          <w:sz w:val="28"/>
          <w:szCs w:val="28"/>
        </w:rPr>
      </w:pPr>
      <w:r w:rsidRPr="004E7E87">
        <w:rPr>
          <w:rFonts w:ascii="Times New Roman" w:eastAsia="Calibri" w:hAnsi="Times New Roman" w:cs="Times New Roman"/>
          <w:sz w:val="28"/>
          <w:szCs w:val="28"/>
        </w:rPr>
        <w:t xml:space="preserve">Муниципальное бюджетное общеобразовательное учреждение </w:t>
      </w:r>
      <w:r w:rsidRPr="004E7E87">
        <w:rPr>
          <w:rFonts w:ascii="Times New Roman" w:eastAsia="Calibri" w:hAnsi="Times New Roman" w:cs="Times New Roman"/>
          <w:sz w:val="28"/>
          <w:szCs w:val="28"/>
        </w:rPr>
        <w:br/>
        <w:t xml:space="preserve">средняя общеобразовательная школа № 2 </w:t>
      </w:r>
      <w:proofErr w:type="spellStart"/>
      <w:r w:rsidRPr="004E7E87">
        <w:rPr>
          <w:rFonts w:ascii="Times New Roman" w:eastAsia="Calibri" w:hAnsi="Times New Roman" w:cs="Times New Roman"/>
          <w:sz w:val="28"/>
          <w:szCs w:val="28"/>
        </w:rPr>
        <w:t>с.Каликино</w:t>
      </w:r>
      <w:proofErr w:type="spellEnd"/>
      <w:r w:rsidRPr="004E7E87">
        <w:rPr>
          <w:rFonts w:ascii="Times New Roman" w:eastAsia="Calibri" w:hAnsi="Times New Roman" w:cs="Times New Roman"/>
          <w:sz w:val="28"/>
          <w:szCs w:val="28"/>
        </w:rPr>
        <w:t xml:space="preserve"> </w:t>
      </w:r>
      <w:r w:rsidRPr="004E7E87">
        <w:rPr>
          <w:rFonts w:ascii="Times New Roman" w:eastAsia="Calibri" w:hAnsi="Times New Roman" w:cs="Times New Roman"/>
          <w:sz w:val="28"/>
          <w:szCs w:val="28"/>
        </w:rPr>
        <w:br/>
      </w:r>
      <w:proofErr w:type="spellStart"/>
      <w:r w:rsidRPr="004E7E87">
        <w:rPr>
          <w:rFonts w:ascii="Times New Roman" w:eastAsia="Calibri" w:hAnsi="Times New Roman" w:cs="Times New Roman"/>
          <w:sz w:val="28"/>
          <w:szCs w:val="28"/>
        </w:rPr>
        <w:t>Добровского</w:t>
      </w:r>
      <w:proofErr w:type="spellEnd"/>
      <w:r w:rsidRPr="004E7E87">
        <w:rPr>
          <w:rFonts w:ascii="Times New Roman" w:eastAsia="Calibri" w:hAnsi="Times New Roman" w:cs="Times New Roman"/>
          <w:sz w:val="28"/>
          <w:szCs w:val="28"/>
        </w:rPr>
        <w:t xml:space="preserve"> муниципального района Липецкой области</w:t>
      </w:r>
    </w:p>
    <w:p w:rsidR="0051240F" w:rsidRPr="004E7E87" w:rsidRDefault="0051240F" w:rsidP="0051240F">
      <w:pPr>
        <w:rPr>
          <w:rFonts w:ascii="Times New Roman" w:eastAsia="Calibri" w:hAnsi="Times New Roman" w:cs="Times New Roman"/>
          <w:sz w:val="28"/>
          <w:szCs w:val="28"/>
        </w:rPr>
      </w:pPr>
    </w:p>
    <w:p w:rsidR="0051240F" w:rsidRPr="004E7E87" w:rsidRDefault="0051240F" w:rsidP="0051240F">
      <w:pPr>
        <w:rPr>
          <w:rFonts w:ascii="Times New Roman" w:eastAsia="Calibri" w:hAnsi="Times New Roman" w:cs="Times New Roman"/>
          <w:sz w:val="28"/>
          <w:szCs w:val="28"/>
        </w:rPr>
      </w:pPr>
    </w:p>
    <w:p w:rsidR="0051240F" w:rsidRPr="004E7E87" w:rsidRDefault="0051240F" w:rsidP="0051240F">
      <w:pPr>
        <w:rPr>
          <w:rFonts w:ascii="Times New Roman" w:eastAsia="Calibri" w:hAnsi="Times New Roman" w:cs="Times New Roman"/>
          <w:sz w:val="28"/>
          <w:szCs w:val="28"/>
        </w:rPr>
      </w:pPr>
    </w:p>
    <w:p w:rsidR="0051240F" w:rsidRPr="004E7E87"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Pr="004E7E87" w:rsidRDefault="0051240F" w:rsidP="0051240F">
      <w:pPr>
        <w:rPr>
          <w:rFonts w:ascii="Times New Roman" w:eastAsia="Calibri" w:hAnsi="Times New Roman" w:cs="Times New Roman"/>
          <w:sz w:val="28"/>
          <w:szCs w:val="28"/>
        </w:rPr>
      </w:pPr>
    </w:p>
    <w:p w:rsidR="00EC2307" w:rsidRDefault="0051240F" w:rsidP="00EC2307">
      <w:pPr>
        <w:spacing w:line="360" w:lineRule="auto"/>
        <w:jc w:val="center"/>
        <w:rPr>
          <w:rFonts w:ascii="Times New Roman" w:hAnsi="Times New Roman" w:cs="Times New Roman"/>
          <w:b/>
          <w:sz w:val="28"/>
          <w:szCs w:val="28"/>
        </w:rPr>
      </w:pPr>
      <w:r w:rsidRPr="004E7E87">
        <w:rPr>
          <w:rFonts w:ascii="Times New Roman" w:eastAsia="Calibri" w:hAnsi="Times New Roman" w:cs="Times New Roman"/>
          <w:b/>
          <w:sz w:val="28"/>
          <w:szCs w:val="28"/>
        </w:rPr>
        <w:t>Рабочая программа</w:t>
      </w:r>
      <w:r w:rsidR="00EC2307">
        <w:rPr>
          <w:rFonts w:ascii="Times New Roman" w:eastAsia="Calibri" w:hAnsi="Times New Roman" w:cs="Times New Roman"/>
          <w:b/>
          <w:sz w:val="28"/>
          <w:szCs w:val="28"/>
        </w:rPr>
        <w:t xml:space="preserve"> учебного предмета</w:t>
      </w:r>
      <w:r w:rsidRPr="004E7E87">
        <w:rPr>
          <w:rFonts w:ascii="Times New Roman" w:eastAsia="Calibri" w:hAnsi="Times New Roman" w:cs="Times New Roman"/>
          <w:b/>
          <w:sz w:val="28"/>
          <w:szCs w:val="28"/>
        </w:rPr>
        <w:br/>
      </w:r>
      <w:r w:rsidR="00EC2307">
        <w:rPr>
          <w:rFonts w:ascii="Times New Roman" w:eastAsia="Calibri" w:hAnsi="Times New Roman" w:cs="Times New Roman"/>
          <w:b/>
          <w:sz w:val="28"/>
          <w:szCs w:val="28"/>
        </w:rPr>
        <w:t>«О</w:t>
      </w:r>
      <w:r w:rsidRPr="004E7E87">
        <w:rPr>
          <w:rFonts w:ascii="Times New Roman" w:eastAsia="Calibri" w:hAnsi="Times New Roman" w:cs="Times New Roman"/>
          <w:b/>
          <w:sz w:val="28"/>
          <w:szCs w:val="28"/>
        </w:rPr>
        <w:t>снов</w:t>
      </w:r>
      <w:r w:rsidR="00EC2307">
        <w:rPr>
          <w:rFonts w:ascii="Times New Roman" w:eastAsia="Calibri" w:hAnsi="Times New Roman" w:cs="Times New Roman"/>
          <w:b/>
          <w:sz w:val="28"/>
          <w:szCs w:val="28"/>
        </w:rPr>
        <w:t>ы</w:t>
      </w:r>
      <w:r w:rsidRPr="004E7E87">
        <w:rPr>
          <w:rFonts w:ascii="Times New Roman" w:eastAsia="Calibri" w:hAnsi="Times New Roman" w:cs="Times New Roman"/>
          <w:b/>
          <w:sz w:val="28"/>
          <w:szCs w:val="28"/>
        </w:rPr>
        <w:t xml:space="preserve"> безо</w:t>
      </w:r>
      <w:r>
        <w:rPr>
          <w:rFonts w:ascii="Times New Roman" w:eastAsia="Calibri" w:hAnsi="Times New Roman" w:cs="Times New Roman"/>
          <w:b/>
          <w:sz w:val="28"/>
          <w:szCs w:val="28"/>
        </w:rPr>
        <w:t>пасности жизнедеятельности</w:t>
      </w:r>
      <w:r w:rsidR="00EC2307">
        <w:rPr>
          <w:rFonts w:ascii="Times New Roman" w:eastAsia="Calibri" w:hAnsi="Times New Roman" w:cs="Times New Roman"/>
          <w:b/>
          <w:sz w:val="28"/>
          <w:szCs w:val="28"/>
        </w:rPr>
        <w:t>»</w:t>
      </w:r>
      <w:r>
        <w:rPr>
          <w:rFonts w:ascii="Times New Roman" w:eastAsia="Calibri" w:hAnsi="Times New Roman" w:cs="Times New Roman"/>
          <w:b/>
          <w:sz w:val="28"/>
          <w:szCs w:val="28"/>
        </w:rPr>
        <w:br/>
      </w:r>
      <w:r w:rsidR="00EC2307">
        <w:rPr>
          <w:rFonts w:ascii="Times New Roman" w:hAnsi="Times New Roman" w:cs="Times New Roman"/>
          <w:b/>
          <w:sz w:val="28"/>
          <w:szCs w:val="28"/>
        </w:rPr>
        <w:t>для среднего общего образования.</w:t>
      </w:r>
    </w:p>
    <w:p w:rsidR="0051240F" w:rsidRPr="004E7E87" w:rsidRDefault="00EC2307" w:rsidP="00EC2307">
      <w:pPr>
        <w:jc w:val="center"/>
        <w:rPr>
          <w:rFonts w:ascii="Times New Roman" w:eastAsia="Calibri" w:hAnsi="Times New Roman" w:cs="Times New Roman"/>
          <w:sz w:val="28"/>
          <w:szCs w:val="28"/>
        </w:rPr>
      </w:pPr>
      <w:r>
        <w:rPr>
          <w:rFonts w:ascii="Times New Roman" w:hAnsi="Times New Roman" w:cs="Times New Roman"/>
          <w:b/>
          <w:sz w:val="28"/>
          <w:szCs w:val="28"/>
        </w:rPr>
        <w:t>С</w:t>
      </w:r>
      <w:r>
        <w:rPr>
          <w:rFonts w:ascii="Times New Roman" w:hAnsi="Times New Roman" w:cs="Times New Roman"/>
          <w:b/>
          <w:sz w:val="28"/>
          <w:szCs w:val="28"/>
        </w:rPr>
        <w:t xml:space="preserve">рок освоения программы: 2 года </w:t>
      </w:r>
      <w:r>
        <w:rPr>
          <w:rFonts w:ascii="Times New Roman" w:hAnsi="Times New Roman" w:cs="Times New Roman"/>
          <w:b/>
          <w:sz w:val="28"/>
          <w:szCs w:val="28"/>
        </w:rPr>
        <w:t xml:space="preserve">(с 10 по 11 класс)  </w:t>
      </w:r>
    </w:p>
    <w:p w:rsidR="0051240F" w:rsidRPr="004E7E87"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Default="0051240F" w:rsidP="0051240F">
      <w:pPr>
        <w:rPr>
          <w:rFonts w:ascii="Times New Roman" w:eastAsia="Calibri" w:hAnsi="Times New Roman" w:cs="Times New Roman"/>
          <w:sz w:val="28"/>
          <w:szCs w:val="28"/>
        </w:rPr>
      </w:pPr>
    </w:p>
    <w:p w:rsidR="0051240F" w:rsidRPr="004E7E87" w:rsidRDefault="0051240F" w:rsidP="0051240F">
      <w:pPr>
        <w:rPr>
          <w:rFonts w:ascii="Times New Roman" w:eastAsia="Calibri" w:hAnsi="Times New Roman" w:cs="Times New Roman"/>
          <w:sz w:val="28"/>
          <w:szCs w:val="28"/>
        </w:rPr>
      </w:pPr>
    </w:p>
    <w:p w:rsidR="0051240F" w:rsidRPr="004E7E87" w:rsidRDefault="00EC2307" w:rsidP="0051240F">
      <w:pPr>
        <w:jc w:val="right"/>
        <w:rPr>
          <w:rFonts w:ascii="Times New Roman" w:eastAsia="Calibri" w:hAnsi="Times New Roman" w:cs="Times New Roman"/>
          <w:sz w:val="28"/>
          <w:szCs w:val="28"/>
        </w:rPr>
      </w:pPr>
      <w:r>
        <w:rPr>
          <w:rFonts w:ascii="Times New Roman" w:eastAsia="Calibri" w:hAnsi="Times New Roman" w:cs="Times New Roman"/>
          <w:sz w:val="28"/>
          <w:szCs w:val="28"/>
        </w:rPr>
        <w:t>Составители:</w:t>
      </w:r>
    </w:p>
    <w:p w:rsidR="0051240F" w:rsidRPr="004E7E87" w:rsidRDefault="0051240F" w:rsidP="0051240F">
      <w:pPr>
        <w:spacing w:after="0"/>
        <w:jc w:val="right"/>
        <w:rPr>
          <w:rFonts w:ascii="Times New Roman" w:eastAsia="Calibri" w:hAnsi="Times New Roman" w:cs="Times New Roman"/>
          <w:sz w:val="28"/>
          <w:szCs w:val="28"/>
        </w:rPr>
      </w:pPr>
      <w:r w:rsidRPr="004E7E87">
        <w:rPr>
          <w:rFonts w:ascii="Times New Roman" w:eastAsia="Calibri" w:hAnsi="Times New Roman" w:cs="Times New Roman"/>
          <w:sz w:val="28"/>
          <w:szCs w:val="28"/>
        </w:rPr>
        <w:t xml:space="preserve"> Преподавател</w:t>
      </w:r>
      <w:r w:rsidR="00EC2307">
        <w:rPr>
          <w:rFonts w:ascii="Times New Roman" w:eastAsia="Calibri" w:hAnsi="Times New Roman" w:cs="Times New Roman"/>
          <w:sz w:val="28"/>
          <w:szCs w:val="28"/>
        </w:rPr>
        <w:t>ь</w:t>
      </w:r>
      <w:r w:rsidRPr="004E7E87">
        <w:rPr>
          <w:rFonts w:ascii="Times New Roman" w:eastAsia="Calibri" w:hAnsi="Times New Roman" w:cs="Times New Roman"/>
          <w:sz w:val="28"/>
          <w:szCs w:val="28"/>
        </w:rPr>
        <w:t xml:space="preserve"> - организатор ОБ</w:t>
      </w:r>
      <w:r w:rsidR="00EC2307">
        <w:rPr>
          <w:rFonts w:ascii="Times New Roman" w:eastAsia="Calibri" w:hAnsi="Times New Roman" w:cs="Times New Roman"/>
          <w:sz w:val="28"/>
          <w:szCs w:val="28"/>
        </w:rPr>
        <w:t>Ж</w:t>
      </w:r>
      <w:r w:rsidR="00EC2307">
        <w:rPr>
          <w:rFonts w:ascii="Times New Roman" w:eastAsia="Calibri" w:hAnsi="Times New Roman" w:cs="Times New Roman"/>
          <w:sz w:val="28"/>
          <w:szCs w:val="28"/>
        </w:rPr>
        <w:br/>
        <w:t>Митрохин А. С.</w:t>
      </w:r>
    </w:p>
    <w:p w:rsidR="00AB5780" w:rsidRDefault="00AB5780"/>
    <w:p w:rsidR="0051240F" w:rsidRPr="000868F3" w:rsidRDefault="0051240F" w:rsidP="0051240F">
      <w:pPr>
        <w:spacing w:after="0" w:line="264" w:lineRule="auto"/>
        <w:ind w:left="120"/>
        <w:jc w:val="both"/>
      </w:pPr>
      <w:r w:rsidRPr="000868F3">
        <w:rPr>
          <w:rFonts w:ascii="Times New Roman" w:hAnsi="Times New Roman"/>
          <w:b/>
          <w:color w:val="000000"/>
          <w:sz w:val="28"/>
        </w:rPr>
        <w:lastRenderedPageBreak/>
        <w:t xml:space="preserve">ПЛАНИРУЕМЫЕ РЕЗУЛЬТАТЫ ОСВОЕНИЯ УЧЕБНОГО ПРЕДМЕТА «ОСНОВЫ БЕЗОПАСНОСТИ ЖИЗНЕДЕЯТЕЛЬНОСТИ» </w:t>
      </w:r>
    </w:p>
    <w:p w:rsidR="0051240F" w:rsidRPr="000868F3" w:rsidRDefault="0051240F" w:rsidP="0051240F">
      <w:pPr>
        <w:spacing w:after="0" w:line="264" w:lineRule="auto"/>
        <w:ind w:left="120"/>
        <w:jc w:val="both"/>
      </w:pPr>
    </w:p>
    <w:p w:rsidR="0051240F" w:rsidRPr="000868F3" w:rsidRDefault="0051240F" w:rsidP="0051240F">
      <w:pPr>
        <w:spacing w:after="0" w:line="264" w:lineRule="auto"/>
        <w:ind w:firstLine="600"/>
        <w:jc w:val="both"/>
      </w:pPr>
      <w:r w:rsidRPr="000868F3">
        <w:rPr>
          <w:rFonts w:ascii="Times New Roman" w:hAnsi="Times New Roman"/>
          <w:b/>
          <w:color w:val="000000"/>
          <w:sz w:val="28"/>
        </w:rPr>
        <w:t>ЛИЧНОСТНЫЕ РЕЗУЛЬТАТЫ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Личностные результаты изучения ОБЖ включают:</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1) гражданское воспитание:</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к взаимодействию с обществом и государством в обеспечении безопасности жизни и здоровья населения;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2) патриотическое воспитание:</w:t>
      </w:r>
    </w:p>
    <w:p w:rsidR="0051240F" w:rsidRPr="000A3280"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w:t>
      </w:r>
      <w:r w:rsidRPr="000A3280">
        <w:rPr>
          <w:rFonts w:ascii="Times New Roman" w:hAnsi="Times New Roman"/>
          <w:color w:val="000000"/>
          <w:spacing w:val="-2"/>
          <w:sz w:val="28"/>
        </w:rPr>
        <w:t>Родину и Вооружённые Силы Российской Федерации, прошлое и настоящее многонационального народа России, российской армии и флота;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3) духовно-нравственное воспитание: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осознание духовных ценностей российского народа и российского воинства;</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0868F3">
        <w:rPr>
          <w:rFonts w:ascii="Times New Roman" w:hAnsi="Times New Roman"/>
          <w:color w:val="000000"/>
          <w:spacing w:val="-2"/>
          <w:sz w:val="28"/>
        </w:rPr>
        <w:t>волонтёрства</w:t>
      </w:r>
      <w:proofErr w:type="spellEnd"/>
      <w:r w:rsidRPr="000868F3">
        <w:rPr>
          <w:rFonts w:ascii="Times New Roman" w:hAnsi="Times New Roman"/>
          <w:color w:val="000000"/>
          <w:spacing w:val="-2"/>
          <w:sz w:val="28"/>
        </w:rPr>
        <w:t xml:space="preserve"> и добровольчества;</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4) эстетическое воспитание: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эстетическое отношение к миру в сочетании с культурой безопасности жизнедеятельности;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понимание взаимозависимости успешности и полноценного развития и безопасного поведения в повседневной жизни;</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5) ценности научного познания:</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6) физическое воспитание: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осознание ценности жизни,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ответственного отношения к своему здоровью и здоровью окружающих;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знание приёмов оказания первой помощи и готовность применять их в случае необходимости;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потребность в регулярном ведении здорового образа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осознание последствий и активное неприятие вредных привычек и иных форм причинения вреда физическому и психическому здоровью;</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7) трудовое воспитание: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к осознанному и ответственному соблюдению требований безопасности в процессе трудовой 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интерес к различным сферам профессиональной деятельности, включая военно-профессиональную деятельность;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готовность и способность к образованию и самообразованию на протяжении всей жизни;</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8) экологическое воспитание:</w:t>
      </w:r>
    </w:p>
    <w:p w:rsidR="0051240F" w:rsidRPr="000868F3" w:rsidRDefault="0051240F" w:rsidP="0051240F">
      <w:pPr>
        <w:spacing w:after="0" w:line="264" w:lineRule="auto"/>
        <w:ind w:firstLine="600"/>
        <w:jc w:val="both"/>
      </w:pP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расширение представлений о деятельности экологической направленности.</w:t>
      </w:r>
    </w:p>
    <w:p w:rsidR="0051240F" w:rsidRPr="000868F3" w:rsidRDefault="0051240F" w:rsidP="0051240F">
      <w:pPr>
        <w:spacing w:after="0" w:line="264" w:lineRule="auto"/>
        <w:ind w:firstLine="600"/>
        <w:jc w:val="both"/>
      </w:pPr>
      <w:r w:rsidRPr="000868F3">
        <w:rPr>
          <w:rFonts w:ascii="Times New Roman" w:hAnsi="Times New Roman"/>
          <w:b/>
          <w:color w:val="000000"/>
          <w:sz w:val="28"/>
        </w:rPr>
        <w:t>МЕТАПРЕДМЕТНЫЕ РЕЗУЛЬТАТЫ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базовые логические действия</w:t>
      </w:r>
      <w:r w:rsidRPr="000868F3">
        <w:rPr>
          <w:rFonts w:ascii="Times New Roman" w:hAnsi="Times New Roman"/>
          <w:color w:val="000000"/>
          <w:spacing w:val="-2"/>
          <w:sz w:val="28"/>
        </w:rPr>
        <w:t xml:space="preserve"> как часть познавательных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планировать и осуществлять учебные действия в условиях дефицита информации, необходимой для решения стоящей задачи;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развивать творческое мышление при решении ситуационных задач.</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базовые исследовательские действия</w:t>
      </w:r>
      <w:r w:rsidRPr="000868F3">
        <w:rPr>
          <w:rFonts w:ascii="Times New Roman" w:hAnsi="Times New Roman"/>
          <w:color w:val="000000"/>
          <w:spacing w:val="-2"/>
          <w:sz w:val="28"/>
        </w:rPr>
        <w:t xml:space="preserve"> как часть познавательных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владеть научной терминологией, ключевыми понятиями и методами в области безопасности жизнедеятельности;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характеризовать приобретённые знания и навыки, оценивать возможность их реализации в реальных ситуациях;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умения работать с информацией</w:t>
      </w:r>
      <w:r w:rsidRPr="000868F3">
        <w:rPr>
          <w:rFonts w:ascii="Times New Roman" w:hAnsi="Times New Roman"/>
          <w:color w:val="000000"/>
          <w:spacing w:val="-2"/>
          <w:sz w:val="28"/>
        </w:rPr>
        <w:t xml:space="preserve"> как часть познавательных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оценивать достоверность, легитимность информации, её соответствие правовым и морально-этическим нормам;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владеть навыками по предотвращению рисков, профилактике угроз и защите от опасностей цифровой среды;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умения общения</w:t>
      </w:r>
      <w:r w:rsidRPr="000868F3">
        <w:rPr>
          <w:rFonts w:ascii="Times New Roman" w:hAnsi="Times New Roman"/>
          <w:color w:val="000000"/>
          <w:spacing w:val="-2"/>
          <w:sz w:val="28"/>
        </w:rPr>
        <w:t xml:space="preserve"> как часть коммуникативных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осуществлять в ходе образовательной деятельности безопасную коммуникацию, переносить принципы её организации в повседневную жизнь;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владеть приёмами безопасного межличностного и группового общения; безопасно действовать по избеганию конфликтных ситуаций;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аргументированно, логично и ясно излагать свою точку зрения с использованием языковых средств.</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умения самоорганизации</w:t>
      </w:r>
      <w:r w:rsidRPr="000868F3">
        <w:rPr>
          <w:rFonts w:ascii="Times New Roman" w:hAnsi="Times New Roman"/>
          <w:color w:val="000000"/>
          <w:spacing w:val="-2"/>
          <w:sz w:val="28"/>
        </w:rPr>
        <w:t xml:space="preserve"> как части регулятивных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ставить и формулировать собственные задачи в образовательной деятельности и жизненных ситуациях;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самостоятельно выявлять проблемные вопросы, выбирать оптимальный способ и составлять план их решения в конкретных условиях;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делать осознанный выбор в новой ситуации, аргументировать его; брать ответственность за своё решение;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оценивать приобретённый опыт;</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умения самоконтроля</w:t>
      </w:r>
      <w:r w:rsidRPr="000868F3">
        <w:rPr>
          <w:rFonts w:ascii="Times New Roman" w:hAnsi="Times New Roman"/>
          <w:color w:val="000000"/>
          <w:spacing w:val="-2"/>
          <w:sz w:val="28"/>
        </w:rPr>
        <w:t>, принятия себя и других как части регулятивных универсальных учебных действий: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использовать приёмы рефлексии для анализа и оценки образовательной ситуации, выбора оптимального решения;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принимать себя, понимая свои недостатки и достоинства, невозможности контроля всего вокруг;</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принимать мотивы и аргументы других при анализе и оценке образовательной ситуации; признавать право на ошибку свою и чужую.</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 обучающегося будут сформированы следующие </w:t>
      </w:r>
      <w:r w:rsidRPr="000868F3">
        <w:rPr>
          <w:rFonts w:ascii="Times New Roman" w:hAnsi="Times New Roman"/>
          <w:b/>
          <w:color w:val="000000"/>
          <w:spacing w:val="-2"/>
          <w:sz w:val="28"/>
        </w:rPr>
        <w:t>умения совместной деятельности</w:t>
      </w:r>
      <w:r w:rsidRPr="000868F3">
        <w:rPr>
          <w:rFonts w:ascii="Times New Roman" w:hAnsi="Times New Roman"/>
          <w:color w:val="000000"/>
          <w:spacing w:val="-2"/>
          <w:sz w:val="28"/>
        </w:rPr>
        <w:t>:</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понимать и использовать преимущества командной и индивидуальной работы в конкретной учебной ситуации;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оценивать свой вклад и вклад каждого участника команды в общий результат по совместно разработанным критериям;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51240F" w:rsidRPr="000868F3" w:rsidRDefault="0051240F" w:rsidP="0051240F">
      <w:pPr>
        <w:spacing w:after="0" w:line="264" w:lineRule="auto"/>
        <w:ind w:firstLine="600"/>
        <w:jc w:val="both"/>
      </w:pPr>
      <w:r w:rsidRPr="000868F3">
        <w:rPr>
          <w:rFonts w:ascii="Times New Roman" w:hAnsi="Times New Roman"/>
          <w:b/>
          <w:color w:val="000000"/>
          <w:sz w:val="28"/>
        </w:rPr>
        <w:t>ПРЕДМЕТНЫЕ РЕЗУЛЬТАТЫ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Предметные результаты освоения программы по ОБЖ на уровне среднего общего образования характеризуют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Предметные результаты, формируемые в ходе изучения ОБЖ, должны обеспечивать: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1)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2)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3)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об экологической безопасности, ценности бережного отношения к природе, разумного природопользования;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нетерпимости к проявлениям насилия в социальном взаимодействии;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9)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10)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0868F3">
        <w:rPr>
          <w:rFonts w:ascii="Times New Roman" w:hAnsi="Times New Roman"/>
          <w:color w:val="000000"/>
          <w:spacing w:val="-2"/>
          <w:sz w:val="28"/>
        </w:rPr>
        <w:t>сформированность</w:t>
      </w:r>
      <w:proofErr w:type="spellEnd"/>
      <w:r w:rsidRPr="000868F3">
        <w:rPr>
          <w:rFonts w:ascii="Times New Roman" w:hAnsi="Times New Roman"/>
          <w:color w:val="000000"/>
          <w:spacing w:val="-2"/>
          <w:sz w:val="28"/>
        </w:rPr>
        <w:t xml:space="preserve"> представлений о роли государства, общества и личности в обеспечении безопасности.</w:t>
      </w:r>
    </w:p>
    <w:p w:rsidR="0051240F" w:rsidRPr="000A3280" w:rsidRDefault="0051240F" w:rsidP="0051240F">
      <w:pPr>
        <w:spacing w:after="0" w:line="264" w:lineRule="auto"/>
        <w:ind w:firstLine="600"/>
        <w:jc w:val="both"/>
      </w:pPr>
      <w:r w:rsidRPr="000A3280">
        <w:rPr>
          <w:rFonts w:ascii="Times New Roman" w:hAnsi="Times New Roman"/>
          <w:color w:val="000000"/>
          <w:spacing w:val="-2"/>
          <w:sz w:val="28"/>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51240F" w:rsidRDefault="0051240F" w:rsidP="0051240F">
      <w:pPr>
        <w:rPr>
          <w:rFonts w:ascii="Times New Roman" w:hAnsi="Times New Roman"/>
          <w:color w:val="000000"/>
          <w:spacing w:val="-2"/>
          <w:sz w:val="28"/>
        </w:rPr>
      </w:pPr>
      <w:r w:rsidRPr="000A3280">
        <w:rPr>
          <w:rFonts w:ascii="Times New Roman" w:hAnsi="Times New Roman"/>
          <w:color w:val="000000"/>
          <w:spacing w:val="-2"/>
          <w:sz w:val="28"/>
        </w:rPr>
        <w:t>128.4.5.4. Образовательная организация вправе самостоятельно определять последовательность для освоения обучающимися модулей ОБЖ</w:t>
      </w:r>
      <w:r>
        <w:rPr>
          <w:rFonts w:ascii="Times New Roman" w:hAnsi="Times New Roman"/>
          <w:color w:val="000000"/>
          <w:spacing w:val="-2"/>
          <w:sz w:val="28"/>
        </w:rPr>
        <w:t>.</w:t>
      </w:r>
    </w:p>
    <w:p w:rsidR="0051240F" w:rsidRPr="000868F3" w:rsidRDefault="0051240F" w:rsidP="0051240F">
      <w:pPr>
        <w:spacing w:after="0" w:line="264" w:lineRule="auto"/>
        <w:ind w:left="120"/>
        <w:jc w:val="both"/>
      </w:pPr>
      <w:r w:rsidRPr="000868F3">
        <w:rPr>
          <w:rFonts w:ascii="Times New Roman" w:hAnsi="Times New Roman"/>
          <w:b/>
          <w:color w:val="000000"/>
          <w:sz w:val="28"/>
        </w:rPr>
        <w:t>СОДЕРЖАНИЕ ОБУЧЕНИЯ</w:t>
      </w:r>
    </w:p>
    <w:p w:rsidR="0051240F" w:rsidRPr="000868F3" w:rsidRDefault="0051240F" w:rsidP="0051240F">
      <w:pPr>
        <w:spacing w:after="0" w:line="264" w:lineRule="auto"/>
        <w:ind w:left="120"/>
        <w:jc w:val="both"/>
      </w:pP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1. «Основы комплексной безопасности».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Культура безопасности жизнедеятельности в современном обществе.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Личностный фактор в обеспечении безопасности жизнедеятельности населения в стране.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Общие правила безопасности жизнедеятельности.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51240F" w:rsidRPr="000A3280" w:rsidRDefault="0051240F" w:rsidP="0051240F">
      <w:pPr>
        <w:spacing w:after="0" w:line="264" w:lineRule="auto"/>
        <w:ind w:firstLine="600"/>
        <w:jc w:val="both"/>
      </w:pPr>
      <w:r w:rsidRPr="000868F3">
        <w:rPr>
          <w:rFonts w:ascii="Times New Roman" w:hAnsi="Times New Roman"/>
          <w:color w:val="000000"/>
          <w:spacing w:val="-2"/>
          <w:sz w:val="28"/>
        </w:rPr>
        <w:t xml:space="preserve">Явные и скрытые опасности современных развлечений молодёжи. </w:t>
      </w:r>
      <w:proofErr w:type="spellStart"/>
      <w:r w:rsidRPr="000A3280">
        <w:rPr>
          <w:rFonts w:ascii="Times New Roman" w:hAnsi="Times New Roman"/>
          <w:color w:val="000000"/>
          <w:spacing w:val="-2"/>
          <w:sz w:val="28"/>
        </w:rPr>
        <w:t>Зацепинг</w:t>
      </w:r>
      <w:proofErr w:type="spellEnd"/>
      <w:r w:rsidRPr="000A3280">
        <w:rPr>
          <w:rFonts w:ascii="Times New Roman" w:hAnsi="Times New Roman"/>
          <w:color w:val="000000"/>
          <w:spacing w:val="-2"/>
          <w:sz w:val="28"/>
        </w:rPr>
        <w:t xml:space="preserve">. Административная ответственность за занятия </w:t>
      </w:r>
      <w:proofErr w:type="spellStart"/>
      <w:r w:rsidRPr="000A3280">
        <w:rPr>
          <w:rFonts w:ascii="Times New Roman" w:hAnsi="Times New Roman"/>
          <w:color w:val="000000"/>
          <w:spacing w:val="-2"/>
          <w:sz w:val="28"/>
        </w:rPr>
        <w:t>зацепингом</w:t>
      </w:r>
      <w:proofErr w:type="spellEnd"/>
      <w:r w:rsidRPr="000A3280">
        <w:rPr>
          <w:rFonts w:ascii="Times New Roman" w:hAnsi="Times New Roman"/>
          <w:color w:val="000000"/>
          <w:spacing w:val="-2"/>
          <w:sz w:val="28"/>
        </w:rPr>
        <w:t xml:space="preserve"> и </w:t>
      </w:r>
      <w:proofErr w:type="spellStart"/>
      <w:r w:rsidRPr="000A3280">
        <w:rPr>
          <w:rFonts w:ascii="Times New Roman" w:hAnsi="Times New Roman"/>
          <w:color w:val="000000"/>
          <w:spacing w:val="-2"/>
          <w:sz w:val="28"/>
        </w:rPr>
        <w:t>руфингом</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Диггерство</w:t>
      </w:r>
      <w:proofErr w:type="spellEnd"/>
      <w:r w:rsidRPr="000A3280">
        <w:rPr>
          <w:rFonts w:ascii="Times New Roman" w:hAnsi="Times New Roman"/>
          <w:color w:val="000000"/>
          <w:spacing w:val="-2"/>
          <w:sz w:val="28"/>
        </w:rPr>
        <w:t xml:space="preserve"> и его опасности. Ответственность за </w:t>
      </w:r>
      <w:proofErr w:type="spellStart"/>
      <w:r w:rsidRPr="000A3280">
        <w:rPr>
          <w:rFonts w:ascii="Times New Roman" w:hAnsi="Times New Roman"/>
          <w:color w:val="000000"/>
          <w:spacing w:val="-2"/>
          <w:sz w:val="28"/>
        </w:rPr>
        <w:t>диггерство</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Паркур</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Селфи</w:t>
      </w:r>
      <w:proofErr w:type="spellEnd"/>
      <w:r w:rsidRPr="000A3280">
        <w:rPr>
          <w:rFonts w:ascii="Times New Roman" w:hAnsi="Times New Roman"/>
          <w:color w:val="000000"/>
          <w:spacing w:val="-2"/>
          <w:sz w:val="28"/>
        </w:rPr>
        <w:t xml:space="preserve">. Основные меры безопасности для </w:t>
      </w:r>
      <w:proofErr w:type="spellStart"/>
      <w:r w:rsidRPr="000A3280">
        <w:rPr>
          <w:rFonts w:ascii="Times New Roman" w:hAnsi="Times New Roman"/>
          <w:color w:val="000000"/>
          <w:spacing w:val="-2"/>
          <w:sz w:val="28"/>
        </w:rPr>
        <w:t>паркура</w:t>
      </w:r>
      <w:proofErr w:type="spellEnd"/>
      <w:r w:rsidRPr="000A3280">
        <w:rPr>
          <w:rFonts w:ascii="Times New Roman" w:hAnsi="Times New Roman"/>
          <w:color w:val="000000"/>
          <w:spacing w:val="-2"/>
          <w:sz w:val="28"/>
        </w:rPr>
        <w:t xml:space="preserve"> и </w:t>
      </w:r>
      <w:proofErr w:type="spellStart"/>
      <w:r w:rsidRPr="000A3280">
        <w:rPr>
          <w:rFonts w:ascii="Times New Roman" w:hAnsi="Times New Roman"/>
          <w:color w:val="000000"/>
          <w:spacing w:val="-2"/>
          <w:sz w:val="28"/>
        </w:rPr>
        <w:t>селфи</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Флешмоб</w:t>
      </w:r>
      <w:proofErr w:type="spellEnd"/>
      <w:r w:rsidRPr="000A3280">
        <w:rPr>
          <w:rFonts w:ascii="Times New Roman" w:hAnsi="Times New Roman"/>
          <w:color w:val="000000"/>
          <w:spacing w:val="-2"/>
          <w:sz w:val="28"/>
        </w:rPr>
        <w:t xml:space="preserve">. Ответственность за участие во </w:t>
      </w:r>
      <w:proofErr w:type="spellStart"/>
      <w:r w:rsidRPr="000A3280">
        <w:rPr>
          <w:rFonts w:ascii="Times New Roman" w:hAnsi="Times New Roman"/>
          <w:color w:val="000000"/>
          <w:spacing w:val="-2"/>
          <w:sz w:val="28"/>
        </w:rPr>
        <w:t>флешмобе</w:t>
      </w:r>
      <w:proofErr w:type="spellEnd"/>
      <w:r w:rsidRPr="000A3280">
        <w:rPr>
          <w:rFonts w:ascii="Times New Roman" w:hAnsi="Times New Roman"/>
          <w:color w:val="000000"/>
          <w:spacing w:val="-2"/>
          <w:sz w:val="28"/>
        </w:rPr>
        <w:t>, носящем антиобщественный характер.</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Как не стать жертвой информационной войны.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Обязанности участников дорожного движения. Правила дорожного движения для пешеходов, пассажиров, водителей.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Безопасное поведение на различных видах транспорта.</w:t>
      </w:r>
    </w:p>
    <w:p w:rsidR="0051240F" w:rsidRPr="000868F3" w:rsidRDefault="0051240F" w:rsidP="0051240F">
      <w:pPr>
        <w:spacing w:after="0" w:line="264" w:lineRule="auto"/>
        <w:ind w:firstLine="600"/>
        <w:jc w:val="both"/>
      </w:pPr>
      <w:proofErr w:type="spellStart"/>
      <w:r w:rsidRPr="000A3280">
        <w:rPr>
          <w:rFonts w:ascii="Times New Roman" w:hAnsi="Times New Roman"/>
          <w:color w:val="000000"/>
          <w:spacing w:val="-2"/>
          <w:sz w:val="28"/>
        </w:rPr>
        <w:t>Электросамокат</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Питбайк</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Моноколесо</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Сегвей</w:t>
      </w:r>
      <w:proofErr w:type="spellEnd"/>
      <w:r w:rsidRPr="000A3280">
        <w:rPr>
          <w:rFonts w:ascii="Times New Roman" w:hAnsi="Times New Roman"/>
          <w:color w:val="000000"/>
          <w:spacing w:val="-2"/>
          <w:sz w:val="28"/>
        </w:rPr>
        <w:t xml:space="preserve">. </w:t>
      </w:r>
      <w:proofErr w:type="spellStart"/>
      <w:r w:rsidRPr="000A3280">
        <w:rPr>
          <w:rFonts w:ascii="Times New Roman" w:hAnsi="Times New Roman"/>
          <w:color w:val="000000"/>
          <w:spacing w:val="-2"/>
          <w:sz w:val="28"/>
        </w:rPr>
        <w:t>Гироскутер</w:t>
      </w:r>
      <w:proofErr w:type="spellEnd"/>
      <w:r w:rsidRPr="000A3280">
        <w:rPr>
          <w:rFonts w:ascii="Times New Roman" w:hAnsi="Times New Roman"/>
          <w:color w:val="000000"/>
          <w:spacing w:val="-2"/>
          <w:sz w:val="28"/>
        </w:rPr>
        <w:t xml:space="preserve">. Основные меры безопасности при езде на средствах индивидуальной мобильности. </w:t>
      </w:r>
      <w:r w:rsidRPr="000868F3">
        <w:rPr>
          <w:rFonts w:ascii="Times New Roman" w:hAnsi="Times New Roman"/>
          <w:color w:val="000000"/>
          <w:spacing w:val="-2"/>
          <w:sz w:val="28"/>
        </w:rPr>
        <w:t>Административная и уголовная ответственность за нарушение правил при вождении.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51240F" w:rsidRPr="000A3280" w:rsidRDefault="0051240F" w:rsidP="0051240F">
      <w:pPr>
        <w:spacing w:after="0" w:line="264" w:lineRule="auto"/>
        <w:ind w:firstLine="600"/>
        <w:jc w:val="both"/>
      </w:pPr>
      <w:r w:rsidRPr="000868F3">
        <w:rPr>
          <w:rFonts w:ascii="Times New Roman" w:hAnsi="Times New Roman"/>
          <w:color w:val="000000"/>
          <w:spacing w:val="-2"/>
          <w:sz w:val="28"/>
        </w:rPr>
        <w:t xml:space="preserve">Информационная и финансовая безопасность. </w:t>
      </w:r>
      <w:r w:rsidRPr="000A3280">
        <w:rPr>
          <w:rFonts w:ascii="Times New Roman" w:hAnsi="Times New Roman"/>
          <w:color w:val="000000"/>
          <w:spacing w:val="-2"/>
          <w:sz w:val="28"/>
        </w:rPr>
        <w:t>Информационная безопасность Российской Федерации. Угроза информационной безопасности.</w:t>
      </w:r>
    </w:p>
    <w:p w:rsidR="0051240F" w:rsidRPr="000A3280" w:rsidRDefault="0051240F" w:rsidP="0051240F">
      <w:pPr>
        <w:spacing w:after="0" w:line="264" w:lineRule="auto"/>
        <w:ind w:firstLine="600"/>
        <w:jc w:val="both"/>
      </w:pPr>
      <w:r w:rsidRPr="000868F3">
        <w:rPr>
          <w:rFonts w:ascii="Times New Roman" w:hAnsi="Times New Roman"/>
          <w:color w:val="000000"/>
          <w:spacing w:val="-2"/>
          <w:sz w:val="28"/>
        </w:rPr>
        <w:t xml:space="preserve">Информационная безопасность детей. Правила информационной безопасности в социальных сетях. </w:t>
      </w:r>
      <w:r w:rsidRPr="000A3280">
        <w:rPr>
          <w:rFonts w:ascii="Times New Roman" w:hAnsi="Times New Roman"/>
          <w:color w:val="000000"/>
          <w:spacing w:val="-2"/>
          <w:sz w:val="28"/>
        </w:rPr>
        <w:t xml:space="preserve">Адреса электронной почты. </w:t>
      </w:r>
      <w:proofErr w:type="spellStart"/>
      <w:r w:rsidRPr="000A3280">
        <w:rPr>
          <w:rFonts w:ascii="Times New Roman" w:hAnsi="Times New Roman"/>
          <w:color w:val="000000"/>
          <w:spacing w:val="-2"/>
          <w:sz w:val="28"/>
        </w:rPr>
        <w:t>Никнейм</w:t>
      </w:r>
      <w:proofErr w:type="spellEnd"/>
      <w:r w:rsidRPr="000A3280">
        <w:rPr>
          <w:rFonts w:ascii="Times New Roman" w:hAnsi="Times New Roman"/>
          <w:color w:val="000000"/>
          <w:spacing w:val="-2"/>
          <w:sz w:val="28"/>
        </w:rPr>
        <w:t>. Гражданская, административная и уголовная ответственность в информационной сфере.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Порядок действий при попадании в опасную ситуацию. Порядок действий в случаях, когда потерялся человек.</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0868F3">
        <w:rPr>
          <w:rFonts w:ascii="Times New Roman" w:hAnsi="Times New Roman"/>
          <w:color w:val="000000"/>
          <w:spacing w:val="-2"/>
          <w:sz w:val="28"/>
        </w:rPr>
        <w:t>буллингу</w:t>
      </w:r>
      <w:proofErr w:type="spellEnd"/>
      <w:r w:rsidRPr="000868F3">
        <w:rPr>
          <w:rFonts w:ascii="Times New Roman" w:hAnsi="Times New Roman"/>
          <w:color w:val="000000"/>
          <w:spacing w:val="-2"/>
          <w:sz w:val="28"/>
        </w:rPr>
        <w:t xml:space="preserve"> и проявлению насилия.</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 xml:space="preserve">Модуль № 2. «Основы обороны государства». </w:t>
      </w:r>
    </w:p>
    <w:p w:rsidR="0051240F" w:rsidRPr="000A3280" w:rsidRDefault="0051240F" w:rsidP="0051240F">
      <w:pPr>
        <w:spacing w:after="0" w:line="264" w:lineRule="auto"/>
        <w:ind w:firstLine="600"/>
        <w:jc w:val="both"/>
      </w:pPr>
      <w:r w:rsidRPr="000868F3">
        <w:rPr>
          <w:rFonts w:ascii="Times New Roman" w:hAnsi="Times New Roman"/>
          <w:color w:val="000000"/>
          <w:spacing w:val="-2"/>
          <w:sz w:val="28"/>
        </w:rPr>
        <w:t xml:space="preserve">Правовые основы подготовки граждан к военной службе. Стратегические национальные приоритеты. Цели обороны. </w:t>
      </w:r>
      <w:r w:rsidRPr="000A3280">
        <w:rPr>
          <w:rFonts w:ascii="Times New Roman" w:hAnsi="Times New Roman"/>
          <w:color w:val="000000"/>
          <w:spacing w:val="-2"/>
          <w:sz w:val="28"/>
        </w:rPr>
        <w:t>Предназначение Вооружённых Сил Российской Федерации. Войска, воинские формирования, службы, которые привлекаются к обороне страны.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51240F" w:rsidRPr="000A3280" w:rsidRDefault="0051240F" w:rsidP="0051240F">
      <w:pPr>
        <w:spacing w:after="0" w:line="264" w:lineRule="auto"/>
        <w:ind w:firstLine="600"/>
        <w:jc w:val="both"/>
      </w:pPr>
      <w:r w:rsidRPr="000868F3">
        <w:rPr>
          <w:rFonts w:ascii="Times New Roman" w:hAnsi="Times New Roman"/>
          <w:color w:val="000000"/>
          <w:spacing w:val="-2"/>
          <w:sz w:val="28"/>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0A3280">
        <w:rPr>
          <w:rFonts w:ascii="Times New Roman" w:hAnsi="Times New Roman"/>
          <w:color w:val="000000"/>
          <w:spacing w:val="-2"/>
          <w:sz w:val="28"/>
        </w:rPr>
        <w:t>Вооружённые Силы Российской Федерации (созданы в 1992 г.).</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Дни воинской славы (победные дни) России. Памятные даты России.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Национальные интересы Российской Федерации и стратегические национальные приоритеты. </w:t>
      </w:r>
      <w:r w:rsidRPr="000A3280">
        <w:rPr>
          <w:rFonts w:ascii="Times New Roman" w:hAnsi="Times New Roman"/>
          <w:color w:val="000000"/>
          <w:spacing w:val="-2"/>
          <w:sz w:val="28"/>
        </w:rPr>
        <w:t xml:space="preserve">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w:t>
      </w:r>
      <w:r w:rsidRPr="000868F3">
        <w:rPr>
          <w:rFonts w:ascii="Times New Roman" w:hAnsi="Times New Roman"/>
          <w:color w:val="000000"/>
          <w:spacing w:val="-2"/>
          <w:sz w:val="28"/>
        </w:rPr>
        <w:t>Гибридная война и способы противодействия ей.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Структура Вооружённых Сил Российской Федерации. Виды и рода войск Вооружённых Сил Российской Федерации. </w:t>
      </w:r>
      <w:r w:rsidRPr="000A3280">
        <w:rPr>
          <w:rFonts w:ascii="Times New Roman" w:hAnsi="Times New Roman"/>
          <w:color w:val="000000"/>
          <w:spacing w:val="-2"/>
          <w:sz w:val="28"/>
        </w:rPr>
        <w:t xml:space="preserve">Воинские должности и звания в Вооружённых Силах Российской Федерации. Воинские звания военнослужащих. </w:t>
      </w:r>
      <w:r w:rsidRPr="000868F3">
        <w:rPr>
          <w:rFonts w:ascii="Times New Roman" w:hAnsi="Times New Roman"/>
          <w:color w:val="000000"/>
          <w:spacing w:val="-2"/>
          <w:sz w:val="28"/>
        </w:rPr>
        <w:t xml:space="preserve">Военная форма одежды и знаки различия военнослужащих.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3. «Военно-профессиональная деятельность».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Организация подготовки офицерских кадров для Вооружённых Сил Российской Федерации, МВД России, ФСБ России, МЧС России.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Ритуал подъёма и спуска Государственного флага Российской Федерации. Вручение воинской части государственной награды.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4. «Защита населения Российской Федерации от опасных и чрезвычайных ситуаций».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5. «Безопасность в природной среде и экологическая безопасность».</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0868F3">
        <w:rPr>
          <w:rFonts w:ascii="Times New Roman" w:hAnsi="Times New Roman"/>
          <w:color w:val="000000"/>
          <w:spacing w:val="-2"/>
          <w:sz w:val="28"/>
        </w:rPr>
        <w:t>). Безопасность в автономных условиях.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Федеральная служба по надзору в сфере защиты прав потребителей и благополучия человека (</w:t>
      </w:r>
      <w:proofErr w:type="spellStart"/>
      <w:r w:rsidRPr="000868F3">
        <w:rPr>
          <w:rFonts w:ascii="Times New Roman" w:hAnsi="Times New Roman"/>
          <w:color w:val="000000"/>
          <w:spacing w:val="-2"/>
          <w:sz w:val="28"/>
        </w:rPr>
        <w:t>Роспотребнадзор</w:t>
      </w:r>
      <w:proofErr w:type="spellEnd"/>
      <w:r w:rsidRPr="000868F3">
        <w:rPr>
          <w:rFonts w:ascii="Times New Roman" w:hAnsi="Times New Roman"/>
          <w:color w:val="000000"/>
          <w:spacing w:val="-2"/>
          <w:sz w:val="28"/>
        </w:rPr>
        <w:t>). Федеральный закон от 10 января 2002 г. № 7-ФЗ «Об охране окружающей среды».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0868F3">
        <w:rPr>
          <w:rFonts w:ascii="Times New Roman" w:hAnsi="Times New Roman"/>
          <w:color w:val="000000"/>
          <w:spacing w:val="-2"/>
          <w:sz w:val="28"/>
        </w:rPr>
        <w:t xml:space="preserve">-метры (солемеры). </w:t>
      </w:r>
      <w:proofErr w:type="spellStart"/>
      <w:r w:rsidRPr="000A3280">
        <w:rPr>
          <w:rFonts w:ascii="Times New Roman" w:hAnsi="Times New Roman"/>
          <w:color w:val="000000"/>
          <w:spacing w:val="-2"/>
          <w:sz w:val="28"/>
        </w:rPr>
        <w:t>Шумомеры</w:t>
      </w:r>
      <w:proofErr w:type="spellEnd"/>
      <w:r w:rsidRPr="000A3280">
        <w:rPr>
          <w:rFonts w:ascii="Times New Roman" w:hAnsi="Times New Roman"/>
          <w:color w:val="000000"/>
          <w:spacing w:val="-2"/>
          <w:sz w:val="28"/>
        </w:rPr>
        <w:t xml:space="preserve">. Люксметры. Бытовые дозиметры (радиометры). </w:t>
      </w:r>
      <w:r w:rsidRPr="000868F3">
        <w:rPr>
          <w:rFonts w:ascii="Times New Roman" w:hAnsi="Times New Roman"/>
          <w:color w:val="000000"/>
          <w:spacing w:val="-2"/>
          <w:sz w:val="28"/>
        </w:rPr>
        <w:t xml:space="preserve">Бытовые </w:t>
      </w:r>
      <w:proofErr w:type="spellStart"/>
      <w:r w:rsidRPr="000868F3">
        <w:rPr>
          <w:rFonts w:ascii="Times New Roman" w:hAnsi="Times New Roman"/>
          <w:color w:val="000000"/>
          <w:spacing w:val="-2"/>
          <w:sz w:val="28"/>
        </w:rPr>
        <w:t>нитратомеры</w:t>
      </w:r>
      <w:proofErr w:type="spellEnd"/>
      <w:r w:rsidRPr="000868F3">
        <w:rPr>
          <w:rFonts w:ascii="Times New Roman" w:hAnsi="Times New Roman"/>
          <w:color w:val="000000"/>
          <w:spacing w:val="-2"/>
          <w:sz w:val="28"/>
        </w:rPr>
        <w:t>.</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6. «Основы противодействия экстремизму и терроризму».</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Разновидности экстремистской деятельности. Внешние и внутренние экстремистские угрозы.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0868F3">
        <w:rPr>
          <w:rFonts w:ascii="Times New Roman" w:hAnsi="Times New Roman"/>
          <w:color w:val="000000"/>
          <w:spacing w:val="-2"/>
          <w:sz w:val="28"/>
        </w:rPr>
        <w:t>Кибертерроризм</w:t>
      </w:r>
      <w:proofErr w:type="spellEnd"/>
      <w:r w:rsidRPr="000868F3">
        <w:rPr>
          <w:rFonts w:ascii="Times New Roman" w:hAnsi="Times New Roman"/>
          <w:color w:val="000000"/>
          <w:spacing w:val="-2"/>
          <w:sz w:val="28"/>
        </w:rPr>
        <w:t>.</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7. «Основы здорового образа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0868F3">
        <w:rPr>
          <w:rFonts w:ascii="Times New Roman" w:hAnsi="Times New Roman"/>
          <w:color w:val="000000"/>
          <w:spacing w:val="-2"/>
          <w:sz w:val="28"/>
        </w:rPr>
        <w:t>Психоактивные</w:t>
      </w:r>
      <w:proofErr w:type="spellEnd"/>
      <w:r w:rsidRPr="000868F3">
        <w:rPr>
          <w:rFonts w:ascii="Times New Roman" w:hAnsi="Times New Roman"/>
          <w:color w:val="000000"/>
          <w:spacing w:val="-2"/>
          <w:sz w:val="28"/>
        </w:rPr>
        <w:t xml:space="preserve"> вещества (ПАВ). Формирование индивидуального негативного отношения к наркотикам.</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Комплексы профилактики </w:t>
      </w:r>
      <w:proofErr w:type="spellStart"/>
      <w:r w:rsidRPr="000868F3">
        <w:rPr>
          <w:rFonts w:ascii="Times New Roman" w:hAnsi="Times New Roman"/>
          <w:color w:val="000000"/>
          <w:spacing w:val="-2"/>
          <w:sz w:val="28"/>
        </w:rPr>
        <w:t>психоактивных</w:t>
      </w:r>
      <w:proofErr w:type="spellEnd"/>
      <w:r w:rsidRPr="000868F3">
        <w:rPr>
          <w:rFonts w:ascii="Times New Roman" w:hAnsi="Times New Roman"/>
          <w:color w:val="000000"/>
          <w:spacing w:val="-2"/>
          <w:sz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8. «Основы медицинских знаний и оказание первой помощи».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Освоение основ медицинских знаний.</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0868F3">
        <w:rPr>
          <w:rFonts w:ascii="Times New Roman" w:hAnsi="Times New Roman"/>
          <w:color w:val="000000"/>
          <w:spacing w:val="-2"/>
          <w:sz w:val="28"/>
        </w:rPr>
        <w:t>коронавирусной</w:t>
      </w:r>
      <w:proofErr w:type="spellEnd"/>
      <w:r w:rsidRPr="000868F3">
        <w:rPr>
          <w:rFonts w:ascii="Times New Roman" w:hAnsi="Times New Roman"/>
          <w:color w:val="000000"/>
          <w:spacing w:val="-2"/>
          <w:sz w:val="28"/>
        </w:rPr>
        <w:t xml:space="preserve"> инфекции С</w:t>
      </w:r>
      <w:r>
        <w:rPr>
          <w:rFonts w:ascii="Times New Roman" w:hAnsi="Times New Roman"/>
          <w:color w:val="000000"/>
          <w:spacing w:val="-2"/>
          <w:sz w:val="28"/>
        </w:rPr>
        <w:t>OVID</w:t>
      </w:r>
      <w:r w:rsidRPr="000868F3">
        <w:rPr>
          <w:rFonts w:ascii="Times New Roman" w:hAnsi="Times New Roman"/>
          <w:color w:val="000000"/>
          <w:spacing w:val="-2"/>
          <w:sz w:val="28"/>
        </w:rPr>
        <w:t xml:space="preserve">-19. Правила профилактики </w:t>
      </w:r>
      <w:proofErr w:type="spellStart"/>
      <w:r w:rsidRPr="000868F3">
        <w:rPr>
          <w:rFonts w:ascii="Times New Roman" w:hAnsi="Times New Roman"/>
          <w:color w:val="000000"/>
          <w:spacing w:val="-2"/>
          <w:sz w:val="28"/>
        </w:rPr>
        <w:t>коронавируса</w:t>
      </w:r>
      <w:proofErr w:type="spellEnd"/>
      <w:r w:rsidRPr="000868F3">
        <w:rPr>
          <w:rFonts w:ascii="Times New Roman" w:hAnsi="Times New Roman"/>
          <w:color w:val="000000"/>
          <w:spacing w:val="-2"/>
          <w:sz w:val="28"/>
        </w:rPr>
        <w:t>.</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Первая помощь при утоплении и коме. Первая помощь при отравлении </w:t>
      </w:r>
      <w:proofErr w:type="spellStart"/>
      <w:r w:rsidRPr="000868F3">
        <w:rPr>
          <w:rFonts w:ascii="Times New Roman" w:hAnsi="Times New Roman"/>
          <w:color w:val="000000"/>
          <w:spacing w:val="-2"/>
          <w:sz w:val="28"/>
        </w:rPr>
        <w:t>психоактивными</w:t>
      </w:r>
      <w:proofErr w:type="spellEnd"/>
      <w:r w:rsidRPr="000868F3">
        <w:rPr>
          <w:rFonts w:ascii="Times New Roman" w:hAnsi="Times New Roman"/>
          <w:color w:val="000000"/>
          <w:spacing w:val="-2"/>
          <w:sz w:val="28"/>
        </w:rPr>
        <w:t xml:space="preserve"> веществами. Общие признаки отравления </w:t>
      </w:r>
      <w:proofErr w:type="spellStart"/>
      <w:r w:rsidRPr="000868F3">
        <w:rPr>
          <w:rFonts w:ascii="Times New Roman" w:hAnsi="Times New Roman"/>
          <w:color w:val="000000"/>
          <w:spacing w:val="-2"/>
          <w:sz w:val="28"/>
        </w:rPr>
        <w:t>психоактивными</w:t>
      </w:r>
      <w:proofErr w:type="spellEnd"/>
      <w:r w:rsidRPr="000868F3">
        <w:rPr>
          <w:rFonts w:ascii="Times New Roman" w:hAnsi="Times New Roman"/>
          <w:color w:val="000000"/>
          <w:spacing w:val="-2"/>
          <w:sz w:val="28"/>
        </w:rPr>
        <w:t xml:space="preserve"> веществами.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Составы аптечек для оказания первой помощи в различных условиях.</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Правила и способы переноски (транспортировки) пострадавших.</w:t>
      </w:r>
    </w:p>
    <w:p w:rsidR="0051240F" w:rsidRPr="000868F3" w:rsidRDefault="0051240F" w:rsidP="0051240F">
      <w:pPr>
        <w:spacing w:after="0" w:line="264" w:lineRule="auto"/>
        <w:ind w:firstLine="600"/>
        <w:jc w:val="both"/>
      </w:pPr>
      <w:r w:rsidRPr="000868F3">
        <w:rPr>
          <w:rFonts w:ascii="Times New Roman" w:hAnsi="Times New Roman"/>
          <w:b/>
          <w:color w:val="000000"/>
          <w:spacing w:val="-2"/>
          <w:sz w:val="28"/>
        </w:rPr>
        <w:t>Модуль № 9. «Элементы начальной военной подготовки».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Способы передвижения в бою при действиях в пешем порядке. </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 xml:space="preserve">Средства индивидуальной защиты и оказание первой помощи в бою. </w:t>
      </w:r>
      <w:r w:rsidRPr="000A3280">
        <w:rPr>
          <w:rFonts w:ascii="Times New Roman" w:hAnsi="Times New Roman"/>
          <w:color w:val="000000"/>
          <w:spacing w:val="-2"/>
          <w:sz w:val="28"/>
        </w:rPr>
        <w:t xml:space="preserve">Фильтрующий противогаз. Респиратор. Общевойсковой защитный комплект (ОЗК). </w:t>
      </w:r>
      <w:r w:rsidRPr="000868F3">
        <w:rPr>
          <w:rFonts w:ascii="Times New Roman" w:hAnsi="Times New Roman"/>
          <w:color w:val="000000"/>
          <w:spacing w:val="-2"/>
          <w:sz w:val="28"/>
        </w:rPr>
        <w:t xml:space="preserve">Табельные медицинские средства индивидуальной защиты. Первая помощь в бою. Различные способы переноски и </w:t>
      </w:r>
      <w:proofErr w:type="spellStart"/>
      <w:r w:rsidRPr="000868F3">
        <w:rPr>
          <w:rFonts w:ascii="Times New Roman" w:hAnsi="Times New Roman"/>
          <w:color w:val="000000"/>
          <w:spacing w:val="-2"/>
          <w:sz w:val="28"/>
        </w:rPr>
        <w:t>оттаскивания</w:t>
      </w:r>
      <w:proofErr w:type="spellEnd"/>
      <w:r w:rsidRPr="000868F3">
        <w:rPr>
          <w:rFonts w:ascii="Times New Roman" w:hAnsi="Times New Roman"/>
          <w:color w:val="000000"/>
          <w:spacing w:val="-2"/>
          <w:sz w:val="28"/>
        </w:rPr>
        <w:t xml:space="preserve"> раненых с поля боя.</w:t>
      </w:r>
    </w:p>
    <w:p w:rsidR="0051240F" w:rsidRPr="000868F3" w:rsidRDefault="0051240F" w:rsidP="0051240F">
      <w:pPr>
        <w:spacing w:after="0" w:line="264" w:lineRule="auto"/>
        <w:ind w:firstLine="600"/>
        <w:jc w:val="both"/>
      </w:pPr>
      <w:r w:rsidRPr="000868F3">
        <w:rPr>
          <w:rFonts w:ascii="Times New Roman" w:hAnsi="Times New Roman"/>
          <w:color w:val="000000"/>
          <w:spacing w:val="-2"/>
          <w:sz w:val="28"/>
        </w:rPr>
        <w:t>Сооружения для защиты личного состава. Открытая щель. Перекрытая щель. Блиндаж. Укрытия для боевой техники. Убежища для личного состава.</w:t>
      </w:r>
    </w:p>
    <w:p w:rsidR="00EC2307" w:rsidRDefault="00EC2307" w:rsidP="0051240F">
      <w:pPr>
        <w:pStyle w:val="a5"/>
        <w:ind w:left="720" w:firstLine="0"/>
        <w:contextualSpacing/>
        <w:jc w:val="center"/>
        <w:rPr>
          <w:rFonts w:ascii="Times New Roman" w:hAnsi="Times New Roman"/>
          <w:b/>
          <w:sz w:val="24"/>
          <w:szCs w:val="24"/>
        </w:rPr>
      </w:pPr>
    </w:p>
    <w:p w:rsidR="00EC2307" w:rsidRDefault="00EC2307" w:rsidP="00EC2307">
      <w:pPr>
        <w:pStyle w:val="a5"/>
        <w:rPr>
          <w:sz w:val="28"/>
          <w:szCs w:val="28"/>
        </w:rPr>
      </w:pPr>
      <w:r>
        <w:rPr>
          <w:sz w:val="28"/>
          <w:szCs w:val="28"/>
        </w:rPr>
        <w:t>3.</w:t>
      </w:r>
      <w:r w:rsidRPr="00EC2307">
        <w:rPr>
          <w:sz w:val="28"/>
          <w:szCs w:val="28"/>
        </w:rPr>
        <w:t>Тематическое</w:t>
      </w:r>
      <w:r w:rsidRPr="00EC2307">
        <w:rPr>
          <w:sz w:val="28"/>
          <w:szCs w:val="28"/>
        </w:rPr>
        <w:t xml:space="preserve"> </w:t>
      </w:r>
      <w:r w:rsidRPr="00EC2307">
        <w:rPr>
          <w:sz w:val="28"/>
          <w:szCs w:val="28"/>
        </w:rPr>
        <w:t>планирование</w:t>
      </w:r>
      <w:r w:rsidRPr="00DD0218">
        <w:rPr>
          <w:color w:val="231F20"/>
          <w:w w:val="80"/>
          <w:sz w:val="28"/>
          <w:szCs w:val="28"/>
        </w:rPr>
        <w:t xml:space="preserve"> </w:t>
      </w:r>
      <w:r w:rsidRPr="00DD0218">
        <w:rPr>
          <w:sz w:val="28"/>
          <w:szCs w:val="28"/>
        </w:rPr>
        <w:t>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w:t>
      </w:r>
    </w:p>
    <w:p w:rsidR="0051240F" w:rsidRDefault="00EC2307" w:rsidP="00EC2307">
      <w:pPr>
        <w:pStyle w:val="a5"/>
        <w:rPr>
          <w:rFonts w:ascii="Times New Roman" w:hAnsi="Times New Roman"/>
          <w:b/>
          <w:sz w:val="24"/>
          <w:szCs w:val="24"/>
        </w:rPr>
      </w:pPr>
      <w:bookmarkStart w:id="0" w:name="_GoBack"/>
      <w:bookmarkEnd w:id="0"/>
      <w:r w:rsidRPr="00DD0218">
        <w:rPr>
          <w:sz w:val="28"/>
          <w:szCs w:val="28"/>
        </w:rPr>
        <w:t xml:space="preserve"> </w:t>
      </w:r>
      <w:r w:rsidR="0051240F">
        <w:rPr>
          <w:rFonts w:ascii="Times New Roman" w:hAnsi="Times New Roman"/>
          <w:b/>
          <w:sz w:val="24"/>
          <w:szCs w:val="24"/>
        </w:rPr>
        <w:t>10 класс.</w:t>
      </w:r>
    </w:p>
    <w:tbl>
      <w:tblPr>
        <w:tblStyle w:val="a7"/>
        <w:tblW w:w="9923" w:type="dxa"/>
        <w:tblInd w:w="-34" w:type="dxa"/>
        <w:tblLook w:val="04A0" w:firstRow="1" w:lastRow="0" w:firstColumn="1" w:lastColumn="0" w:noHBand="0" w:noVBand="1"/>
      </w:tblPr>
      <w:tblGrid>
        <w:gridCol w:w="568"/>
        <w:gridCol w:w="5103"/>
        <w:gridCol w:w="850"/>
        <w:gridCol w:w="3402"/>
      </w:tblGrid>
      <w:tr w:rsidR="0051240F" w:rsidTr="00017E7A">
        <w:tc>
          <w:tcPr>
            <w:tcW w:w="568" w:type="dxa"/>
          </w:tcPr>
          <w:p w:rsidR="0051240F" w:rsidRPr="00C84E96" w:rsidRDefault="0051240F" w:rsidP="00DE1481">
            <w:pPr>
              <w:jc w:val="center"/>
              <w:rPr>
                <w:rFonts w:ascii="Times New Roman" w:hAnsi="Times New Roman"/>
                <w:sz w:val="24"/>
                <w:szCs w:val="24"/>
                <w:lang w:eastAsia="ru-RU"/>
              </w:rPr>
            </w:pPr>
            <w:r w:rsidRPr="00C84E96">
              <w:rPr>
                <w:rFonts w:ascii="Times New Roman" w:hAnsi="Times New Roman"/>
                <w:sz w:val="24"/>
                <w:szCs w:val="24"/>
              </w:rPr>
              <w:t xml:space="preserve">№ </w:t>
            </w:r>
          </w:p>
        </w:tc>
        <w:tc>
          <w:tcPr>
            <w:tcW w:w="5103" w:type="dxa"/>
          </w:tcPr>
          <w:p w:rsidR="0051240F" w:rsidRPr="00C84E96" w:rsidRDefault="0051240F" w:rsidP="00DE1481">
            <w:pPr>
              <w:spacing w:after="16"/>
              <w:jc w:val="center"/>
              <w:rPr>
                <w:rFonts w:ascii="Times New Roman" w:hAnsi="Times New Roman"/>
                <w:sz w:val="24"/>
                <w:szCs w:val="24"/>
              </w:rPr>
            </w:pPr>
            <w:r w:rsidRPr="00C84E96">
              <w:rPr>
                <w:rFonts w:ascii="Times New Roman" w:hAnsi="Times New Roman"/>
                <w:sz w:val="24"/>
                <w:szCs w:val="24"/>
              </w:rPr>
              <w:t>Тема урока</w:t>
            </w:r>
          </w:p>
          <w:p w:rsidR="0051240F" w:rsidRPr="00C84E96" w:rsidRDefault="0051240F" w:rsidP="00DE1481">
            <w:pPr>
              <w:jc w:val="center"/>
              <w:rPr>
                <w:rFonts w:ascii="Times New Roman" w:hAnsi="Times New Roman"/>
                <w:sz w:val="24"/>
                <w:szCs w:val="24"/>
                <w:lang w:eastAsia="ru-RU"/>
              </w:rPr>
            </w:pPr>
          </w:p>
        </w:tc>
        <w:tc>
          <w:tcPr>
            <w:tcW w:w="850" w:type="dxa"/>
          </w:tcPr>
          <w:p w:rsidR="0051240F" w:rsidRPr="00C84E96" w:rsidRDefault="0051240F" w:rsidP="00DE1481">
            <w:pPr>
              <w:jc w:val="center"/>
              <w:rPr>
                <w:rFonts w:ascii="Times New Roman" w:hAnsi="Times New Roman"/>
                <w:sz w:val="24"/>
                <w:szCs w:val="24"/>
                <w:lang w:eastAsia="ru-RU"/>
              </w:rPr>
            </w:pPr>
            <w:r w:rsidRPr="00C84E96">
              <w:rPr>
                <w:rFonts w:ascii="Times New Roman" w:hAnsi="Times New Roman"/>
                <w:sz w:val="24"/>
                <w:szCs w:val="24"/>
              </w:rPr>
              <w:t>Кол-во часов</w:t>
            </w:r>
          </w:p>
        </w:tc>
        <w:tc>
          <w:tcPr>
            <w:tcW w:w="3402" w:type="dxa"/>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Формирование культуры безопасности жизнедеятельности населения</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val="restart"/>
          </w:tcPr>
          <w:p w:rsidR="0051240F" w:rsidRDefault="0051240F" w:rsidP="0051240F">
            <w:pPr>
              <w:pStyle w:val="a5"/>
              <w:ind w:left="0" w:firstLine="0"/>
              <w:rPr>
                <w:rFonts w:ascii="Times New Roman" w:hAnsi="Times New Roman"/>
                <w:sz w:val="24"/>
                <w:szCs w:val="24"/>
              </w:rPr>
            </w:pPr>
            <w:r w:rsidRPr="00B30B58">
              <w:rPr>
                <w:rFonts w:ascii="Times New Roman" w:hAnsi="Times New Roman"/>
                <w:sz w:val="24"/>
                <w:szCs w:val="24"/>
              </w:rPr>
              <w:t>Устанавливать</w:t>
            </w:r>
            <w:r w:rsidRPr="00B30B58">
              <w:rPr>
                <w:rFonts w:ascii="Times New Roman" w:hAnsi="Times New Roman"/>
                <w:sz w:val="24"/>
                <w:szCs w:val="24"/>
              </w:rPr>
              <w:br/>
              <w:t>доверительные</w:t>
            </w:r>
            <w:r w:rsidRPr="00B30B58">
              <w:rPr>
                <w:rFonts w:ascii="Times New Roman" w:hAnsi="Times New Roman"/>
                <w:sz w:val="24"/>
                <w:szCs w:val="24"/>
              </w:rPr>
              <w:br/>
              <w:t>отношения между</w:t>
            </w:r>
            <w:r w:rsidRPr="00B30B58">
              <w:rPr>
                <w:rFonts w:ascii="Times New Roman" w:hAnsi="Times New Roman"/>
                <w:sz w:val="24"/>
                <w:szCs w:val="24"/>
              </w:rPr>
              <w:br/>
              <w:t>учителем и</w:t>
            </w:r>
            <w:r w:rsidRPr="00B30B58">
              <w:rPr>
                <w:rFonts w:ascii="Times New Roman" w:hAnsi="Times New Roman"/>
                <w:sz w:val="24"/>
                <w:szCs w:val="24"/>
              </w:rPr>
              <w:br/>
              <w:t>обучающимися,</w:t>
            </w:r>
            <w:r w:rsidRPr="00B30B58">
              <w:rPr>
                <w:rFonts w:ascii="Times New Roman" w:hAnsi="Times New Roman"/>
                <w:sz w:val="24"/>
                <w:szCs w:val="24"/>
              </w:rPr>
              <w:br/>
              <w:t>способствующих</w:t>
            </w:r>
            <w:r w:rsidRPr="00B30B58">
              <w:rPr>
                <w:rFonts w:ascii="Times New Roman" w:hAnsi="Times New Roman"/>
                <w:sz w:val="24"/>
                <w:szCs w:val="24"/>
              </w:rPr>
              <w:br/>
              <w:t>позитивному</w:t>
            </w:r>
            <w:r w:rsidRPr="00B30B58">
              <w:rPr>
                <w:rFonts w:ascii="Times New Roman" w:hAnsi="Times New Roman"/>
                <w:sz w:val="24"/>
                <w:szCs w:val="24"/>
              </w:rPr>
              <w:br/>
              <w:t>восприятию учащимися</w:t>
            </w:r>
            <w:r w:rsidRPr="00B30B58">
              <w:rPr>
                <w:rFonts w:ascii="Times New Roman" w:hAnsi="Times New Roman"/>
                <w:sz w:val="24"/>
                <w:szCs w:val="24"/>
              </w:rPr>
              <w:br/>
              <w:t>требований и просьбам</w:t>
            </w:r>
            <w:r w:rsidRPr="00B30B58">
              <w:rPr>
                <w:rFonts w:ascii="Times New Roman" w:hAnsi="Times New Roman"/>
                <w:sz w:val="24"/>
                <w:szCs w:val="24"/>
              </w:rPr>
              <w:br/>
              <w:t>учителя, привлекать их внимание к обсуждаемой</w:t>
            </w:r>
            <w:r w:rsidRPr="00B30B58">
              <w:rPr>
                <w:rFonts w:ascii="Times New Roman" w:hAnsi="Times New Roman"/>
                <w:sz w:val="24"/>
                <w:szCs w:val="24"/>
              </w:rPr>
              <w:br/>
              <w:t>на уроке информации,</w:t>
            </w:r>
            <w:r w:rsidRPr="00B30B58">
              <w:rPr>
                <w:rFonts w:ascii="Times New Roman" w:hAnsi="Times New Roman"/>
                <w:sz w:val="24"/>
                <w:szCs w:val="24"/>
              </w:rPr>
              <w:br/>
              <w:t>активизации их</w:t>
            </w:r>
            <w:r w:rsidRPr="00B30B58">
              <w:rPr>
                <w:rFonts w:ascii="Times New Roman" w:hAnsi="Times New Roman"/>
                <w:sz w:val="24"/>
                <w:szCs w:val="24"/>
              </w:rPr>
              <w:br/>
              <w:t>познавательной</w:t>
            </w:r>
            <w:r w:rsidRPr="00B30B58">
              <w:rPr>
                <w:rFonts w:ascii="Times New Roman" w:hAnsi="Times New Roman"/>
                <w:sz w:val="24"/>
                <w:szCs w:val="24"/>
              </w:rPr>
              <w:br/>
              <w:t>деятельности</w:t>
            </w:r>
            <w:r>
              <w:rPr>
                <w:rFonts w:ascii="Times New Roman" w:hAnsi="Times New Roman"/>
                <w:sz w:val="24"/>
                <w:szCs w:val="24"/>
              </w:rPr>
              <w:t>.</w:t>
            </w:r>
          </w:p>
          <w:p w:rsidR="0051240F" w:rsidRDefault="0051240F" w:rsidP="0051240F">
            <w:pPr>
              <w:pStyle w:val="a5"/>
              <w:ind w:left="0" w:firstLine="0"/>
              <w:rPr>
                <w:rFonts w:ascii="Times New Roman" w:hAnsi="Times New Roman"/>
                <w:sz w:val="24"/>
                <w:szCs w:val="24"/>
              </w:rPr>
            </w:pPr>
            <w:r w:rsidRPr="00B30B58">
              <w:rPr>
                <w:rFonts w:ascii="Times New Roman" w:hAnsi="Times New Roman"/>
                <w:sz w:val="24"/>
                <w:szCs w:val="24"/>
              </w:rPr>
              <w:t>Побуждать</w:t>
            </w:r>
            <w:r w:rsidRPr="00B30B58">
              <w:rPr>
                <w:rFonts w:ascii="Times New Roman" w:hAnsi="Times New Roman"/>
                <w:sz w:val="24"/>
                <w:szCs w:val="24"/>
              </w:rPr>
              <w:br/>
              <w:t>обучающихся</w:t>
            </w:r>
            <w:r w:rsidRPr="00B30B58">
              <w:rPr>
                <w:rFonts w:ascii="Times New Roman" w:hAnsi="Times New Roman"/>
                <w:sz w:val="24"/>
                <w:szCs w:val="24"/>
              </w:rPr>
              <w:br/>
              <w:t>соблюдать на уроке</w:t>
            </w:r>
            <w:r w:rsidRPr="00B30B58">
              <w:rPr>
                <w:rFonts w:ascii="Times New Roman" w:hAnsi="Times New Roman"/>
                <w:sz w:val="24"/>
                <w:szCs w:val="24"/>
              </w:rPr>
              <w:br/>
              <w:t>принципы учебной</w:t>
            </w:r>
            <w:r w:rsidRPr="00B30B58">
              <w:rPr>
                <w:rFonts w:ascii="Times New Roman" w:hAnsi="Times New Roman"/>
                <w:sz w:val="24"/>
                <w:szCs w:val="24"/>
              </w:rPr>
              <w:br/>
              <w:t>дисциплины и</w:t>
            </w:r>
            <w:r w:rsidRPr="00B30B58">
              <w:rPr>
                <w:rFonts w:ascii="Times New Roman" w:hAnsi="Times New Roman"/>
                <w:sz w:val="24"/>
                <w:szCs w:val="24"/>
              </w:rPr>
              <w:br/>
              <w:t>самоорганизации</w:t>
            </w:r>
            <w:r>
              <w:rPr>
                <w:rFonts w:ascii="Times New Roman" w:hAnsi="Times New Roman"/>
                <w:sz w:val="24"/>
                <w:szCs w:val="24"/>
              </w:rPr>
              <w:t>.</w:t>
            </w:r>
          </w:p>
          <w:p w:rsidR="0051240F" w:rsidRDefault="0051240F" w:rsidP="0051240F">
            <w:pPr>
              <w:pStyle w:val="a5"/>
              <w:ind w:left="0" w:firstLine="0"/>
              <w:rPr>
                <w:rFonts w:ascii="Arial" w:hAnsi="Arial" w:cs="Arial"/>
                <w:sz w:val="25"/>
                <w:szCs w:val="25"/>
              </w:rPr>
            </w:pPr>
            <w:r w:rsidRPr="00B30B58">
              <w:rPr>
                <w:rFonts w:ascii="Times New Roman" w:hAnsi="Times New Roman"/>
                <w:sz w:val="24"/>
                <w:szCs w:val="24"/>
              </w:rPr>
              <w:t>Защищать достоинство</w:t>
            </w:r>
            <w:r w:rsidRPr="00B30B58">
              <w:rPr>
                <w:rFonts w:ascii="Times New Roman" w:hAnsi="Times New Roman"/>
                <w:sz w:val="24"/>
                <w:szCs w:val="24"/>
              </w:rPr>
              <w:br/>
              <w:t>и интересы</w:t>
            </w:r>
            <w:r w:rsidRPr="00B30B58">
              <w:rPr>
                <w:rFonts w:ascii="Times New Roman" w:hAnsi="Times New Roman"/>
                <w:sz w:val="24"/>
                <w:szCs w:val="24"/>
              </w:rPr>
              <w:br/>
              <w:t>обучающихся,</w:t>
            </w:r>
            <w:r w:rsidRPr="00B30B58">
              <w:rPr>
                <w:rFonts w:ascii="Times New Roman" w:hAnsi="Times New Roman"/>
                <w:sz w:val="24"/>
                <w:szCs w:val="24"/>
              </w:rPr>
              <w:br/>
              <w:t>помогать детям,</w:t>
            </w:r>
            <w:r w:rsidRPr="00B30B58">
              <w:rPr>
                <w:rFonts w:ascii="Times New Roman" w:hAnsi="Times New Roman"/>
                <w:sz w:val="24"/>
                <w:szCs w:val="24"/>
              </w:rPr>
              <w:br/>
              <w:t>оказавшимся в</w:t>
            </w:r>
            <w:r w:rsidRPr="00B30B58">
              <w:rPr>
                <w:rFonts w:ascii="Times New Roman" w:hAnsi="Times New Roman"/>
                <w:sz w:val="24"/>
                <w:szCs w:val="24"/>
              </w:rPr>
              <w:br/>
              <w:t>конфликтной ситуации</w:t>
            </w:r>
            <w:r w:rsidRPr="00B30B58">
              <w:rPr>
                <w:rFonts w:ascii="Times New Roman" w:hAnsi="Times New Roman"/>
                <w:sz w:val="24"/>
                <w:szCs w:val="24"/>
              </w:rPr>
              <w:br/>
              <w:t>и/или</w:t>
            </w:r>
            <w:r w:rsidRPr="00B30B58">
              <w:rPr>
                <w:rFonts w:ascii="Times New Roman" w:hAnsi="Times New Roman"/>
                <w:sz w:val="24"/>
                <w:szCs w:val="24"/>
              </w:rPr>
              <w:br/>
              <w:t>неблагоприятных</w:t>
            </w:r>
            <w:r w:rsidRPr="00B30B58">
              <w:rPr>
                <w:rFonts w:ascii="Times New Roman" w:hAnsi="Times New Roman"/>
                <w:sz w:val="24"/>
                <w:szCs w:val="24"/>
              </w:rPr>
              <w:br/>
              <w:t>условиях</w:t>
            </w:r>
            <w:r>
              <w:rPr>
                <w:rFonts w:ascii="Arial" w:hAnsi="Arial" w:cs="Arial"/>
                <w:sz w:val="25"/>
                <w:szCs w:val="25"/>
              </w:rPr>
              <w:t>.</w:t>
            </w:r>
          </w:p>
          <w:p w:rsidR="0051240F" w:rsidRDefault="0051240F" w:rsidP="0051240F">
            <w:pPr>
              <w:pStyle w:val="a5"/>
              <w:ind w:left="0" w:firstLine="0"/>
              <w:rPr>
                <w:rFonts w:ascii="Times New Roman" w:hAnsi="Times New Roman"/>
                <w:sz w:val="24"/>
                <w:szCs w:val="24"/>
              </w:rPr>
            </w:pPr>
            <w:r>
              <w:rPr>
                <w:rFonts w:ascii="Times New Roman" w:hAnsi="Times New Roman"/>
                <w:sz w:val="24"/>
                <w:szCs w:val="24"/>
              </w:rPr>
              <w:t>В</w:t>
            </w:r>
            <w:r w:rsidRPr="00F774AB">
              <w:rPr>
                <w:rFonts w:ascii="Times New Roman" w:hAnsi="Times New Roman"/>
                <w:sz w:val="24"/>
                <w:szCs w:val="24"/>
              </w:rPr>
              <w:t>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w:t>
            </w:r>
            <w:r>
              <w:rPr>
                <w:rFonts w:ascii="Times New Roman" w:hAnsi="Times New Roman"/>
                <w:sz w:val="24"/>
                <w:szCs w:val="24"/>
              </w:rPr>
              <w:t xml:space="preserve"> </w:t>
            </w:r>
            <w:r w:rsidRPr="00F774AB">
              <w:rPr>
                <w:rFonts w:ascii="Times New Roman" w:hAnsi="Times New Roman"/>
                <w:sz w:val="24"/>
                <w:szCs w:val="24"/>
              </w:rPr>
              <w:t>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r>
              <w:rPr>
                <w:rFonts w:ascii="Times New Roman" w:hAnsi="Times New Roman"/>
                <w:sz w:val="24"/>
                <w:szCs w:val="24"/>
              </w:rPr>
              <w:t>.</w:t>
            </w:r>
          </w:p>
          <w:p w:rsidR="0051240F" w:rsidRDefault="0051240F" w:rsidP="0051240F">
            <w:pPr>
              <w:pStyle w:val="a5"/>
              <w:ind w:left="0" w:firstLine="0"/>
              <w:rPr>
                <w:rFonts w:ascii="Times New Roman" w:hAnsi="Times New Roman"/>
                <w:b/>
                <w:bCs/>
                <w:sz w:val="24"/>
                <w:szCs w:val="24"/>
              </w:rPr>
            </w:pPr>
            <w:r>
              <w:rPr>
                <w:rFonts w:ascii="Times New Roman" w:hAnsi="Times New Roman"/>
                <w:sz w:val="24"/>
                <w:szCs w:val="24"/>
              </w:rPr>
              <w:t xml:space="preserve">Управлять </w:t>
            </w:r>
            <w:r w:rsidRPr="00B30B58">
              <w:rPr>
                <w:rFonts w:ascii="Times New Roman" w:hAnsi="Times New Roman"/>
                <w:sz w:val="24"/>
                <w:szCs w:val="24"/>
              </w:rPr>
              <w:t>учебными</w:t>
            </w:r>
            <w:r w:rsidRPr="00B30B58">
              <w:rPr>
                <w:rFonts w:ascii="Times New Roman" w:hAnsi="Times New Roman"/>
                <w:sz w:val="24"/>
                <w:szCs w:val="24"/>
              </w:rPr>
              <w:br/>
              <w:t>группами с целью</w:t>
            </w:r>
            <w:r w:rsidRPr="00B30B58">
              <w:rPr>
                <w:rFonts w:ascii="Times New Roman" w:hAnsi="Times New Roman"/>
                <w:sz w:val="24"/>
                <w:szCs w:val="24"/>
              </w:rPr>
              <w:br/>
              <w:t>в</w:t>
            </w:r>
            <w:r>
              <w:rPr>
                <w:rFonts w:ascii="Times New Roman" w:hAnsi="Times New Roman"/>
                <w:sz w:val="24"/>
                <w:szCs w:val="24"/>
              </w:rPr>
              <w:t>овлечения</w:t>
            </w:r>
            <w:r>
              <w:rPr>
                <w:rFonts w:ascii="Times New Roman" w:hAnsi="Times New Roman"/>
                <w:sz w:val="24"/>
                <w:szCs w:val="24"/>
              </w:rPr>
              <w:br/>
              <w:t xml:space="preserve">обучающихся в процесс </w:t>
            </w:r>
            <w:r w:rsidRPr="00B30B58">
              <w:rPr>
                <w:rFonts w:ascii="Times New Roman" w:hAnsi="Times New Roman"/>
                <w:sz w:val="24"/>
                <w:szCs w:val="24"/>
              </w:rPr>
              <w:t>обуч</w:t>
            </w:r>
            <w:r w:rsidR="00017E7A">
              <w:rPr>
                <w:rFonts w:ascii="Times New Roman" w:hAnsi="Times New Roman"/>
                <w:sz w:val="24"/>
                <w:szCs w:val="24"/>
              </w:rPr>
              <w:t>ения и воспитания,</w:t>
            </w:r>
            <w:r w:rsidR="00017E7A">
              <w:rPr>
                <w:rFonts w:ascii="Times New Roman" w:hAnsi="Times New Roman"/>
                <w:sz w:val="24"/>
                <w:szCs w:val="24"/>
              </w:rPr>
              <w:br/>
              <w:t xml:space="preserve">мотивируя их </w:t>
            </w:r>
            <w:r w:rsidRPr="00B30B58">
              <w:rPr>
                <w:rFonts w:ascii="Times New Roman" w:hAnsi="Times New Roman"/>
                <w:sz w:val="24"/>
                <w:szCs w:val="24"/>
              </w:rPr>
              <w:t>учебно-</w:t>
            </w:r>
            <w:r w:rsidRPr="00B30B58">
              <w:rPr>
                <w:rFonts w:ascii="Times New Roman" w:hAnsi="Times New Roman"/>
                <w:sz w:val="24"/>
                <w:szCs w:val="24"/>
              </w:rPr>
              <w:br/>
              <w:t>познавательную</w:t>
            </w:r>
            <w:r w:rsidRPr="00B30B58">
              <w:rPr>
                <w:rFonts w:ascii="Times New Roman" w:hAnsi="Times New Roman"/>
                <w:sz w:val="24"/>
                <w:szCs w:val="24"/>
              </w:rPr>
              <w:br/>
              <w:t>деятельность</w:t>
            </w: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Личностный фактор в обеспечении безопасности жизнедеятельности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w:t>
            </w:r>
          </w:p>
        </w:tc>
        <w:tc>
          <w:tcPr>
            <w:tcW w:w="5103" w:type="dxa"/>
            <w:vAlign w:val="center"/>
          </w:tcPr>
          <w:p w:rsidR="0051240F" w:rsidRPr="0051240F" w:rsidRDefault="0051240F" w:rsidP="00DE1481">
            <w:pPr>
              <w:spacing w:after="0"/>
              <w:ind w:left="135"/>
            </w:pPr>
            <w:r w:rsidRPr="0051240F">
              <w:rPr>
                <w:rFonts w:ascii="Times New Roman" w:hAnsi="Times New Roman"/>
                <w:sz w:val="24"/>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4</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Как не стать участником информационной войны</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5</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Транспортная безопасность и правила безопасности для участников дорожного движения</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6</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Законодательство Российской Федерации об обороне государства</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7</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Законодательство Российской Федерации о воинской обязанности и военной службе</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8</w:t>
            </w:r>
          </w:p>
        </w:tc>
        <w:tc>
          <w:tcPr>
            <w:tcW w:w="5103" w:type="dxa"/>
            <w:vAlign w:val="center"/>
          </w:tcPr>
          <w:p w:rsidR="0051240F" w:rsidRDefault="0051240F" w:rsidP="00DE1481">
            <w:pPr>
              <w:spacing w:after="0"/>
              <w:ind w:left="135"/>
            </w:pPr>
            <w:r>
              <w:rPr>
                <w:rFonts w:ascii="Times New Roman" w:hAnsi="Times New Roman"/>
                <w:color w:val="000000"/>
                <w:sz w:val="24"/>
              </w:rPr>
              <w:t>Организация воинского учёта</w:t>
            </w:r>
          </w:p>
        </w:tc>
        <w:tc>
          <w:tcPr>
            <w:tcW w:w="850" w:type="dxa"/>
            <w:vAlign w:val="center"/>
          </w:tcPr>
          <w:p w:rsidR="0051240F" w:rsidRDefault="0051240F" w:rsidP="00DE1481">
            <w:pPr>
              <w:spacing w:after="0"/>
              <w:ind w:left="135"/>
              <w:jc w:val="center"/>
            </w:pPr>
            <w:r>
              <w:rPr>
                <w:rFonts w:ascii="Times New Roman" w:hAnsi="Times New Roman"/>
                <w:color w:val="000000"/>
                <w:sz w:val="24"/>
              </w:rPr>
              <w:t xml:space="preserve"> 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9</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Есть такая профессия - Родину защищать</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10</w:t>
            </w:r>
          </w:p>
        </w:tc>
        <w:tc>
          <w:tcPr>
            <w:tcW w:w="5103" w:type="dxa"/>
            <w:vAlign w:val="center"/>
          </w:tcPr>
          <w:p w:rsidR="0051240F" w:rsidRDefault="0051240F" w:rsidP="00DE1481">
            <w:pPr>
              <w:spacing w:after="0"/>
              <w:ind w:left="135"/>
            </w:pPr>
            <w:r>
              <w:rPr>
                <w:rFonts w:ascii="Times New Roman" w:hAnsi="Times New Roman"/>
                <w:color w:val="000000"/>
                <w:sz w:val="24"/>
              </w:rPr>
              <w:t>Допризывная подготовка</w:t>
            </w:r>
          </w:p>
        </w:tc>
        <w:tc>
          <w:tcPr>
            <w:tcW w:w="850" w:type="dxa"/>
            <w:vAlign w:val="center"/>
          </w:tcPr>
          <w:p w:rsidR="0051240F" w:rsidRDefault="0051240F" w:rsidP="00DE1481">
            <w:pPr>
              <w:spacing w:after="0"/>
              <w:ind w:left="135"/>
              <w:jc w:val="center"/>
            </w:pPr>
            <w:r>
              <w:rPr>
                <w:rFonts w:ascii="Times New Roman" w:hAnsi="Times New Roman"/>
                <w:color w:val="000000"/>
                <w:sz w:val="24"/>
              </w:rPr>
              <w:t xml:space="preserve"> 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11</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Подготовка граждан по военно-учётным специальностям</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12</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Организация подготовки офицерских кадров для Вооружённых Сил Российской Федерации, МВД России, ФСБ России, МЧС России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13</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Воинские символы и традиции Вооружённых Сил Российской Федерации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14</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Традиции Вооружённых Сил Российской Федерации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15</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Ритуалы Вооружённых Сил Российской Федерации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16</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17</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Права, обязанности и ответственность гражданина в области организации защиты населения от опасных и чрезвычайных ситуаций</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18</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Источники опасности в природной среде</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19</w:t>
            </w:r>
          </w:p>
        </w:tc>
        <w:tc>
          <w:tcPr>
            <w:tcW w:w="5103" w:type="dxa"/>
            <w:vAlign w:val="center"/>
          </w:tcPr>
          <w:p w:rsidR="0051240F" w:rsidRDefault="0051240F" w:rsidP="00DE1481">
            <w:pPr>
              <w:spacing w:after="0"/>
              <w:ind w:left="135"/>
            </w:pPr>
            <w:r>
              <w:rPr>
                <w:rFonts w:ascii="Times New Roman" w:hAnsi="Times New Roman"/>
                <w:color w:val="000000"/>
                <w:sz w:val="24"/>
              </w:rPr>
              <w:t>Чрезвычайные ситуации природного характера</w:t>
            </w:r>
          </w:p>
        </w:tc>
        <w:tc>
          <w:tcPr>
            <w:tcW w:w="850" w:type="dxa"/>
            <w:vAlign w:val="center"/>
          </w:tcPr>
          <w:p w:rsidR="0051240F" w:rsidRDefault="0051240F" w:rsidP="00DE1481">
            <w:pPr>
              <w:spacing w:after="0"/>
              <w:ind w:left="135"/>
              <w:jc w:val="center"/>
            </w:pPr>
            <w:r>
              <w:rPr>
                <w:rFonts w:ascii="Times New Roman" w:hAnsi="Times New Roman"/>
                <w:color w:val="000000"/>
                <w:sz w:val="24"/>
              </w:rPr>
              <w:t xml:space="preserve"> 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20</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Экологическая безопасность и охрана окружающей среды</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21</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Средства защиты и предупреждения от экологических опасностей</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22</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Сущность явлений экстремизма и терроризма</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23</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Противодействие экстремизму и терроризму и ответственность граждан в этой области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24</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Общегосударственное противодействие экстремизму и терроризму</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25</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Деятельность государства при реальной угрозе террористической опасности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26</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Основы законодательства Российской Федерации в области формирования здорового образа жизни</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27</w:t>
            </w:r>
          </w:p>
        </w:tc>
        <w:tc>
          <w:tcPr>
            <w:tcW w:w="5103" w:type="dxa"/>
            <w:vAlign w:val="center"/>
          </w:tcPr>
          <w:p w:rsidR="0051240F" w:rsidRDefault="0051240F" w:rsidP="00DE1481">
            <w:pPr>
              <w:spacing w:after="0"/>
              <w:ind w:left="135"/>
            </w:pPr>
            <w:r>
              <w:rPr>
                <w:rFonts w:ascii="Times New Roman" w:hAnsi="Times New Roman"/>
                <w:color w:val="000000"/>
                <w:sz w:val="24"/>
              </w:rPr>
              <w:t>Преимущества здорового образа жизни</w:t>
            </w:r>
          </w:p>
        </w:tc>
        <w:tc>
          <w:tcPr>
            <w:tcW w:w="850" w:type="dxa"/>
            <w:vAlign w:val="center"/>
          </w:tcPr>
          <w:p w:rsidR="0051240F" w:rsidRDefault="0051240F" w:rsidP="00DE1481">
            <w:pPr>
              <w:spacing w:after="0"/>
              <w:ind w:left="135"/>
              <w:jc w:val="center"/>
            </w:pPr>
            <w:r>
              <w:rPr>
                <w:rFonts w:ascii="Times New Roman" w:hAnsi="Times New Roman"/>
                <w:color w:val="000000"/>
                <w:sz w:val="24"/>
              </w:rPr>
              <w:t xml:space="preserve"> 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28</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Обеспечение санитарно-эпидемиологического благополучия населения</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29</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Неинфекционные и инфекционные заболевания и их профилактика</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30</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Безопасность при возникновении биолого-социальных чрезвычайных ситуаций</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31</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Строевая подготовка и воинское приветствие</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32</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Оружие пехотинца и правила обращения с ним</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33</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Действия в современном общевойсковом бою</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r w:rsidR="0051240F" w:rsidTr="00017E7A">
        <w:tc>
          <w:tcPr>
            <w:tcW w:w="568" w:type="dxa"/>
            <w:vAlign w:val="center"/>
          </w:tcPr>
          <w:p w:rsidR="0051240F" w:rsidRDefault="0051240F" w:rsidP="00DE1481">
            <w:pPr>
              <w:spacing w:after="0"/>
            </w:pPr>
            <w:r>
              <w:rPr>
                <w:rFonts w:ascii="Times New Roman" w:hAnsi="Times New Roman"/>
                <w:color w:val="000000"/>
                <w:sz w:val="24"/>
              </w:rPr>
              <w:t>34</w:t>
            </w:r>
          </w:p>
        </w:tc>
        <w:tc>
          <w:tcPr>
            <w:tcW w:w="5103" w:type="dxa"/>
            <w:vAlign w:val="center"/>
          </w:tcPr>
          <w:p w:rsidR="0051240F" w:rsidRPr="000868F3" w:rsidRDefault="0051240F" w:rsidP="00DE1481">
            <w:pPr>
              <w:spacing w:after="0"/>
              <w:ind w:left="135"/>
            </w:pPr>
            <w:r w:rsidRPr="000868F3">
              <w:rPr>
                <w:rFonts w:ascii="Times New Roman" w:hAnsi="Times New Roman"/>
                <w:color w:val="000000"/>
                <w:sz w:val="24"/>
              </w:rPr>
              <w:t>Средства индивидуальной защиты и оказание первой помощи в бою</w:t>
            </w:r>
          </w:p>
        </w:tc>
        <w:tc>
          <w:tcPr>
            <w:tcW w:w="850" w:type="dxa"/>
            <w:vAlign w:val="center"/>
          </w:tcPr>
          <w:p w:rsidR="0051240F" w:rsidRDefault="0051240F"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402" w:type="dxa"/>
            <w:vMerge/>
          </w:tcPr>
          <w:p w:rsidR="0051240F" w:rsidRDefault="0051240F" w:rsidP="0051240F">
            <w:pPr>
              <w:pStyle w:val="a5"/>
              <w:ind w:left="0" w:firstLine="0"/>
              <w:rPr>
                <w:rFonts w:ascii="Times New Roman" w:hAnsi="Times New Roman"/>
                <w:b/>
                <w:bCs/>
                <w:sz w:val="24"/>
                <w:szCs w:val="24"/>
              </w:rPr>
            </w:pPr>
          </w:p>
        </w:tc>
      </w:tr>
    </w:tbl>
    <w:p w:rsidR="0051240F" w:rsidRPr="004C2FF1" w:rsidRDefault="0051240F" w:rsidP="0051240F">
      <w:pPr>
        <w:pStyle w:val="a5"/>
        <w:rPr>
          <w:rFonts w:ascii="Times New Roman" w:hAnsi="Times New Roman"/>
          <w:b/>
          <w:bCs/>
          <w:sz w:val="24"/>
          <w:szCs w:val="24"/>
        </w:rPr>
      </w:pPr>
    </w:p>
    <w:p w:rsidR="0051240F" w:rsidRDefault="00017E7A" w:rsidP="00017E7A">
      <w:pPr>
        <w:jc w:val="center"/>
        <w:rPr>
          <w:rFonts w:ascii="Times New Roman" w:hAnsi="Times New Roman" w:cs="Times New Roman"/>
          <w:b/>
          <w:sz w:val="24"/>
          <w:szCs w:val="24"/>
        </w:rPr>
      </w:pPr>
      <w:r w:rsidRPr="00017E7A">
        <w:rPr>
          <w:rFonts w:ascii="Times New Roman" w:hAnsi="Times New Roman" w:cs="Times New Roman"/>
          <w:b/>
          <w:sz w:val="24"/>
          <w:szCs w:val="24"/>
        </w:rPr>
        <w:t>11 класс</w:t>
      </w:r>
    </w:p>
    <w:tbl>
      <w:tblPr>
        <w:tblStyle w:val="a7"/>
        <w:tblW w:w="0" w:type="auto"/>
        <w:tblLook w:val="04A0" w:firstRow="1" w:lastRow="0" w:firstColumn="1" w:lastColumn="0" w:noHBand="0" w:noVBand="1"/>
      </w:tblPr>
      <w:tblGrid>
        <w:gridCol w:w="534"/>
        <w:gridCol w:w="5103"/>
        <w:gridCol w:w="850"/>
        <w:gridCol w:w="3084"/>
      </w:tblGrid>
      <w:tr w:rsidR="00017E7A" w:rsidTr="00017E7A">
        <w:tc>
          <w:tcPr>
            <w:tcW w:w="534" w:type="dxa"/>
          </w:tcPr>
          <w:p w:rsidR="00017E7A" w:rsidRPr="00321E10" w:rsidRDefault="00017E7A" w:rsidP="00DE1481">
            <w:pPr>
              <w:rPr>
                <w:rFonts w:ascii="Times New Roman" w:hAnsi="Times New Roman"/>
                <w:sz w:val="24"/>
                <w:szCs w:val="24"/>
                <w:lang w:eastAsia="ru-RU"/>
              </w:rPr>
            </w:pPr>
            <w:r w:rsidRPr="00321E10">
              <w:rPr>
                <w:rFonts w:ascii="Times New Roman" w:hAnsi="Times New Roman"/>
                <w:sz w:val="24"/>
                <w:szCs w:val="24"/>
              </w:rPr>
              <w:t xml:space="preserve">№ </w:t>
            </w:r>
          </w:p>
        </w:tc>
        <w:tc>
          <w:tcPr>
            <w:tcW w:w="5103" w:type="dxa"/>
          </w:tcPr>
          <w:p w:rsidR="00017E7A" w:rsidRPr="00321E10" w:rsidRDefault="00017E7A" w:rsidP="00DE1481">
            <w:pPr>
              <w:spacing w:after="16"/>
              <w:jc w:val="center"/>
              <w:rPr>
                <w:rFonts w:ascii="Times New Roman" w:hAnsi="Times New Roman"/>
                <w:sz w:val="24"/>
                <w:szCs w:val="24"/>
              </w:rPr>
            </w:pPr>
            <w:r w:rsidRPr="00321E10">
              <w:rPr>
                <w:rFonts w:ascii="Times New Roman" w:hAnsi="Times New Roman"/>
                <w:sz w:val="24"/>
                <w:szCs w:val="24"/>
              </w:rPr>
              <w:t>Тема урока</w:t>
            </w:r>
          </w:p>
          <w:p w:rsidR="00017E7A" w:rsidRPr="00321E10" w:rsidRDefault="00017E7A" w:rsidP="00DE1481">
            <w:pPr>
              <w:rPr>
                <w:rFonts w:ascii="Times New Roman" w:hAnsi="Times New Roman"/>
                <w:sz w:val="24"/>
                <w:szCs w:val="24"/>
                <w:lang w:eastAsia="ru-RU"/>
              </w:rPr>
            </w:pPr>
          </w:p>
        </w:tc>
        <w:tc>
          <w:tcPr>
            <w:tcW w:w="850" w:type="dxa"/>
          </w:tcPr>
          <w:p w:rsidR="00017E7A" w:rsidRPr="00321E10" w:rsidRDefault="00017E7A" w:rsidP="00DE1481">
            <w:pPr>
              <w:rPr>
                <w:rFonts w:ascii="Times New Roman" w:hAnsi="Times New Roman"/>
                <w:sz w:val="24"/>
                <w:szCs w:val="24"/>
                <w:lang w:eastAsia="ru-RU"/>
              </w:rPr>
            </w:pPr>
            <w:r w:rsidRPr="00321E10">
              <w:rPr>
                <w:rFonts w:ascii="Times New Roman" w:hAnsi="Times New Roman"/>
                <w:sz w:val="24"/>
                <w:szCs w:val="24"/>
              </w:rPr>
              <w:t>Кол-во часов</w:t>
            </w:r>
          </w:p>
        </w:tc>
        <w:tc>
          <w:tcPr>
            <w:tcW w:w="3084" w:type="dxa"/>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1</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Безопасность при использовании современных средств индивидуального передвижения</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val="restart"/>
          </w:tcPr>
          <w:p w:rsidR="00017E7A" w:rsidRDefault="00017E7A" w:rsidP="00017E7A">
            <w:pPr>
              <w:pStyle w:val="a5"/>
              <w:ind w:left="0" w:firstLine="0"/>
              <w:rPr>
                <w:rFonts w:ascii="Times New Roman" w:hAnsi="Times New Roman"/>
                <w:sz w:val="24"/>
                <w:szCs w:val="24"/>
              </w:rPr>
            </w:pPr>
            <w:r w:rsidRPr="00B30B58">
              <w:rPr>
                <w:rFonts w:ascii="Times New Roman" w:hAnsi="Times New Roman"/>
                <w:sz w:val="24"/>
                <w:szCs w:val="24"/>
              </w:rPr>
              <w:t>Устанавливать</w:t>
            </w:r>
            <w:r w:rsidRPr="00B30B58">
              <w:rPr>
                <w:rFonts w:ascii="Times New Roman" w:hAnsi="Times New Roman"/>
                <w:sz w:val="24"/>
                <w:szCs w:val="24"/>
              </w:rPr>
              <w:br/>
              <w:t>доверительные</w:t>
            </w:r>
            <w:r w:rsidRPr="00B30B58">
              <w:rPr>
                <w:rFonts w:ascii="Times New Roman" w:hAnsi="Times New Roman"/>
                <w:sz w:val="24"/>
                <w:szCs w:val="24"/>
              </w:rPr>
              <w:br/>
              <w:t>отношения между</w:t>
            </w:r>
            <w:r w:rsidRPr="00B30B58">
              <w:rPr>
                <w:rFonts w:ascii="Times New Roman" w:hAnsi="Times New Roman"/>
                <w:sz w:val="24"/>
                <w:szCs w:val="24"/>
              </w:rPr>
              <w:br/>
              <w:t>учителем и</w:t>
            </w:r>
            <w:r w:rsidRPr="00B30B58">
              <w:rPr>
                <w:rFonts w:ascii="Times New Roman" w:hAnsi="Times New Roman"/>
                <w:sz w:val="24"/>
                <w:szCs w:val="24"/>
              </w:rPr>
              <w:br/>
              <w:t>обучающимися,</w:t>
            </w:r>
            <w:r w:rsidRPr="00B30B58">
              <w:rPr>
                <w:rFonts w:ascii="Times New Roman" w:hAnsi="Times New Roman"/>
                <w:sz w:val="24"/>
                <w:szCs w:val="24"/>
              </w:rPr>
              <w:br/>
              <w:t>способствующих</w:t>
            </w:r>
            <w:r w:rsidRPr="00B30B58">
              <w:rPr>
                <w:rFonts w:ascii="Times New Roman" w:hAnsi="Times New Roman"/>
                <w:sz w:val="24"/>
                <w:szCs w:val="24"/>
              </w:rPr>
              <w:br/>
              <w:t>позитивному</w:t>
            </w:r>
            <w:r w:rsidRPr="00B30B58">
              <w:rPr>
                <w:rFonts w:ascii="Times New Roman" w:hAnsi="Times New Roman"/>
                <w:sz w:val="24"/>
                <w:szCs w:val="24"/>
              </w:rPr>
              <w:br/>
              <w:t>восприятию учащимися</w:t>
            </w:r>
            <w:r w:rsidRPr="00B30B58">
              <w:rPr>
                <w:rFonts w:ascii="Times New Roman" w:hAnsi="Times New Roman"/>
                <w:sz w:val="24"/>
                <w:szCs w:val="24"/>
              </w:rPr>
              <w:br/>
              <w:t>требований и просьбам</w:t>
            </w:r>
            <w:r w:rsidRPr="00B30B58">
              <w:rPr>
                <w:rFonts w:ascii="Times New Roman" w:hAnsi="Times New Roman"/>
                <w:sz w:val="24"/>
                <w:szCs w:val="24"/>
              </w:rPr>
              <w:br/>
              <w:t>учителя, привлекать их внимание к обсуждаемой</w:t>
            </w:r>
            <w:r w:rsidRPr="00B30B58">
              <w:rPr>
                <w:rFonts w:ascii="Times New Roman" w:hAnsi="Times New Roman"/>
                <w:sz w:val="24"/>
                <w:szCs w:val="24"/>
              </w:rPr>
              <w:br/>
              <w:t>на уроке информации,</w:t>
            </w:r>
            <w:r w:rsidRPr="00B30B58">
              <w:rPr>
                <w:rFonts w:ascii="Times New Roman" w:hAnsi="Times New Roman"/>
                <w:sz w:val="24"/>
                <w:szCs w:val="24"/>
              </w:rPr>
              <w:br/>
              <w:t>активизации их</w:t>
            </w:r>
            <w:r w:rsidRPr="00B30B58">
              <w:rPr>
                <w:rFonts w:ascii="Times New Roman" w:hAnsi="Times New Roman"/>
                <w:sz w:val="24"/>
                <w:szCs w:val="24"/>
              </w:rPr>
              <w:br/>
              <w:t>познавательной</w:t>
            </w:r>
            <w:r w:rsidRPr="00B30B58">
              <w:rPr>
                <w:rFonts w:ascii="Times New Roman" w:hAnsi="Times New Roman"/>
                <w:sz w:val="24"/>
                <w:szCs w:val="24"/>
              </w:rPr>
              <w:br/>
              <w:t>деятельности</w:t>
            </w:r>
            <w:r>
              <w:rPr>
                <w:rFonts w:ascii="Times New Roman" w:hAnsi="Times New Roman"/>
                <w:sz w:val="24"/>
                <w:szCs w:val="24"/>
              </w:rPr>
              <w:t>.</w:t>
            </w:r>
          </w:p>
          <w:p w:rsidR="00017E7A" w:rsidRDefault="00017E7A" w:rsidP="00017E7A">
            <w:pPr>
              <w:pStyle w:val="a5"/>
              <w:ind w:left="0" w:firstLine="0"/>
              <w:rPr>
                <w:rFonts w:ascii="Times New Roman" w:hAnsi="Times New Roman"/>
                <w:sz w:val="24"/>
                <w:szCs w:val="24"/>
              </w:rPr>
            </w:pPr>
            <w:r w:rsidRPr="00B30B58">
              <w:rPr>
                <w:rFonts w:ascii="Times New Roman" w:hAnsi="Times New Roman"/>
                <w:sz w:val="24"/>
                <w:szCs w:val="24"/>
              </w:rPr>
              <w:t>Побуждать</w:t>
            </w:r>
            <w:r w:rsidRPr="00B30B58">
              <w:rPr>
                <w:rFonts w:ascii="Times New Roman" w:hAnsi="Times New Roman"/>
                <w:sz w:val="24"/>
                <w:szCs w:val="24"/>
              </w:rPr>
              <w:br/>
              <w:t>обучающихся</w:t>
            </w:r>
            <w:r w:rsidRPr="00B30B58">
              <w:rPr>
                <w:rFonts w:ascii="Times New Roman" w:hAnsi="Times New Roman"/>
                <w:sz w:val="24"/>
                <w:szCs w:val="24"/>
              </w:rPr>
              <w:br/>
              <w:t>соблюдать на уроке</w:t>
            </w:r>
            <w:r w:rsidRPr="00B30B58">
              <w:rPr>
                <w:rFonts w:ascii="Times New Roman" w:hAnsi="Times New Roman"/>
                <w:sz w:val="24"/>
                <w:szCs w:val="24"/>
              </w:rPr>
              <w:br/>
              <w:t>принципы учебной</w:t>
            </w:r>
            <w:r w:rsidRPr="00B30B58">
              <w:rPr>
                <w:rFonts w:ascii="Times New Roman" w:hAnsi="Times New Roman"/>
                <w:sz w:val="24"/>
                <w:szCs w:val="24"/>
              </w:rPr>
              <w:br/>
              <w:t>дисциплины и</w:t>
            </w:r>
            <w:r w:rsidRPr="00B30B58">
              <w:rPr>
                <w:rFonts w:ascii="Times New Roman" w:hAnsi="Times New Roman"/>
                <w:sz w:val="24"/>
                <w:szCs w:val="24"/>
              </w:rPr>
              <w:br/>
              <w:t>самоорганизации</w:t>
            </w:r>
            <w:r>
              <w:rPr>
                <w:rFonts w:ascii="Times New Roman" w:hAnsi="Times New Roman"/>
                <w:sz w:val="24"/>
                <w:szCs w:val="24"/>
              </w:rPr>
              <w:t>.</w:t>
            </w:r>
          </w:p>
          <w:p w:rsidR="00017E7A" w:rsidRDefault="00017E7A" w:rsidP="00017E7A">
            <w:pPr>
              <w:pStyle w:val="a5"/>
              <w:ind w:left="0" w:firstLine="0"/>
              <w:rPr>
                <w:rFonts w:ascii="Arial" w:hAnsi="Arial" w:cs="Arial"/>
                <w:sz w:val="25"/>
                <w:szCs w:val="25"/>
              </w:rPr>
            </w:pPr>
            <w:r w:rsidRPr="00B30B58">
              <w:rPr>
                <w:rFonts w:ascii="Times New Roman" w:hAnsi="Times New Roman"/>
                <w:sz w:val="24"/>
                <w:szCs w:val="24"/>
              </w:rPr>
              <w:t>Защищать достоинство</w:t>
            </w:r>
            <w:r w:rsidRPr="00B30B58">
              <w:rPr>
                <w:rFonts w:ascii="Times New Roman" w:hAnsi="Times New Roman"/>
                <w:sz w:val="24"/>
                <w:szCs w:val="24"/>
              </w:rPr>
              <w:br/>
              <w:t>и интересы</w:t>
            </w:r>
            <w:r w:rsidRPr="00B30B58">
              <w:rPr>
                <w:rFonts w:ascii="Times New Roman" w:hAnsi="Times New Roman"/>
                <w:sz w:val="24"/>
                <w:szCs w:val="24"/>
              </w:rPr>
              <w:br/>
              <w:t>обучающихся,</w:t>
            </w:r>
            <w:r w:rsidRPr="00B30B58">
              <w:rPr>
                <w:rFonts w:ascii="Times New Roman" w:hAnsi="Times New Roman"/>
                <w:sz w:val="24"/>
                <w:szCs w:val="24"/>
              </w:rPr>
              <w:br/>
              <w:t>помогать детям,</w:t>
            </w:r>
            <w:r w:rsidRPr="00B30B58">
              <w:rPr>
                <w:rFonts w:ascii="Times New Roman" w:hAnsi="Times New Roman"/>
                <w:sz w:val="24"/>
                <w:szCs w:val="24"/>
              </w:rPr>
              <w:br/>
              <w:t>оказавшимся в</w:t>
            </w:r>
            <w:r w:rsidRPr="00B30B58">
              <w:rPr>
                <w:rFonts w:ascii="Times New Roman" w:hAnsi="Times New Roman"/>
                <w:sz w:val="24"/>
                <w:szCs w:val="24"/>
              </w:rPr>
              <w:br/>
              <w:t>конфликтной ситуации</w:t>
            </w:r>
            <w:r w:rsidRPr="00B30B58">
              <w:rPr>
                <w:rFonts w:ascii="Times New Roman" w:hAnsi="Times New Roman"/>
                <w:sz w:val="24"/>
                <w:szCs w:val="24"/>
              </w:rPr>
              <w:br/>
              <w:t>и/или</w:t>
            </w:r>
            <w:r w:rsidRPr="00B30B58">
              <w:rPr>
                <w:rFonts w:ascii="Times New Roman" w:hAnsi="Times New Roman"/>
                <w:sz w:val="24"/>
                <w:szCs w:val="24"/>
              </w:rPr>
              <w:br/>
              <w:t>неблагоприятных</w:t>
            </w:r>
            <w:r w:rsidRPr="00B30B58">
              <w:rPr>
                <w:rFonts w:ascii="Times New Roman" w:hAnsi="Times New Roman"/>
                <w:sz w:val="24"/>
                <w:szCs w:val="24"/>
              </w:rPr>
              <w:br/>
              <w:t>условиях</w:t>
            </w:r>
            <w:r>
              <w:rPr>
                <w:rFonts w:ascii="Arial" w:hAnsi="Arial" w:cs="Arial"/>
                <w:sz w:val="25"/>
                <w:szCs w:val="25"/>
              </w:rPr>
              <w:t>.</w:t>
            </w:r>
          </w:p>
          <w:p w:rsidR="00017E7A" w:rsidRDefault="00017E7A" w:rsidP="00017E7A">
            <w:pPr>
              <w:pStyle w:val="a5"/>
              <w:ind w:left="0" w:firstLine="0"/>
              <w:rPr>
                <w:rFonts w:ascii="Times New Roman" w:hAnsi="Times New Roman"/>
                <w:sz w:val="24"/>
                <w:szCs w:val="24"/>
              </w:rPr>
            </w:pPr>
            <w:r>
              <w:rPr>
                <w:rFonts w:ascii="Times New Roman" w:hAnsi="Times New Roman"/>
                <w:sz w:val="24"/>
                <w:szCs w:val="24"/>
              </w:rPr>
              <w:t>В</w:t>
            </w:r>
            <w:r w:rsidRPr="00F774AB">
              <w:rPr>
                <w:rFonts w:ascii="Times New Roman" w:hAnsi="Times New Roman"/>
                <w:sz w:val="24"/>
                <w:szCs w:val="24"/>
              </w:rPr>
              <w:t>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w:t>
            </w:r>
            <w:r>
              <w:rPr>
                <w:rFonts w:ascii="Times New Roman" w:hAnsi="Times New Roman"/>
                <w:sz w:val="24"/>
                <w:szCs w:val="24"/>
              </w:rPr>
              <w:t xml:space="preserve"> </w:t>
            </w:r>
            <w:r w:rsidRPr="00F774AB">
              <w:rPr>
                <w:rFonts w:ascii="Times New Roman" w:hAnsi="Times New Roman"/>
                <w:sz w:val="24"/>
                <w:szCs w:val="24"/>
              </w:rPr>
              <w:t>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r>
              <w:rPr>
                <w:rFonts w:ascii="Times New Roman" w:hAnsi="Times New Roman"/>
                <w:sz w:val="24"/>
                <w:szCs w:val="24"/>
              </w:rPr>
              <w:t>.</w:t>
            </w:r>
          </w:p>
          <w:p w:rsidR="00017E7A" w:rsidRDefault="00017E7A" w:rsidP="00017E7A">
            <w:pPr>
              <w:rPr>
                <w:rFonts w:ascii="Times New Roman" w:hAnsi="Times New Roman" w:cs="Times New Roman"/>
                <w:sz w:val="24"/>
                <w:szCs w:val="24"/>
              </w:rPr>
            </w:pPr>
            <w:r>
              <w:rPr>
                <w:rFonts w:ascii="Times New Roman" w:hAnsi="Times New Roman"/>
                <w:sz w:val="24"/>
                <w:szCs w:val="24"/>
              </w:rPr>
              <w:t xml:space="preserve">Управлять </w:t>
            </w:r>
            <w:r w:rsidRPr="00B30B58">
              <w:rPr>
                <w:rFonts w:ascii="Times New Roman" w:hAnsi="Times New Roman" w:cs="Times New Roman"/>
                <w:sz w:val="24"/>
                <w:szCs w:val="24"/>
              </w:rPr>
              <w:t>учебными</w:t>
            </w:r>
            <w:r w:rsidRPr="00B30B58">
              <w:rPr>
                <w:rFonts w:ascii="Times New Roman" w:hAnsi="Times New Roman" w:cs="Times New Roman"/>
                <w:sz w:val="24"/>
                <w:szCs w:val="24"/>
              </w:rPr>
              <w:br/>
              <w:t>группами с целью</w:t>
            </w:r>
            <w:r w:rsidRPr="00B30B58">
              <w:rPr>
                <w:rFonts w:ascii="Times New Roman" w:hAnsi="Times New Roman" w:cs="Times New Roman"/>
                <w:sz w:val="24"/>
                <w:szCs w:val="24"/>
              </w:rPr>
              <w:br/>
              <w:t>в</w:t>
            </w:r>
            <w:r>
              <w:rPr>
                <w:rFonts w:ascii="Times New Roman" w:hAnsi="Times New Roman"/>
                <w:sz w:val="24"/>
                <w:szCs w:val="24"/>
              </w:rPr>
              <w:t>овлечения</w:t>
            </w:r>
            <w:r>
              <w:rPr>
                <w:rFonts w:ascii="Times New Roman" w:hAnsi="Times New Roman"/>
                <w:sz w:val="24"/>
                <w:szCs w:val="24"/>
              </w:rPr>
              <w:br/>
              <w:t xml:space="preserve">обучающихся в процесс </w:t>
            </w:r>
            <w:r w:rsidRPr="00B30B58">
              <w:rPr>
                <w:rFonts w:ascii="Times New Roman" w:hAnsi="Times New Roman" w:cs="Times New Roman"/>
                <w:sz w:val="24"/>
                <w:szCs w:val="24"/>
              </w:rPr>
              <w:t>обуч</w:t>
            </w:r>
            <w:r>
              <w:rPr>
                <w:rFonts w:ascii="Times New Roman" w:hAnsi="Times New Roman"/>
                <w:sz w:val="24"/>
                <w:szCs w:val="24"/>
              </w:rPr>
              <w:t>ения и воспитания,</w:t>
            </w:r>
            <w:r>
              <w:rPr>
                <w:rFonts w:ascii="Times New Roman" w:hAnsi="Times New Roman"/>
                <w:sz w:val="24"/>
                <w:szCs w:val="24"/>
              </w:rPr>
              <w:br/>
              <w:t xml:space="preserve">мотивируя их </w:t>
            </w:r>
            <w:r w:rsidRPr="00B30B58">
              <w:rPr>
                <w:rFonts w:ascii="Times New Roman" w:hAnsi="Times New Roman" w:cs="Times New Roman"/>
                <w:sz w:val="24"/>
                <w:szCs w:val="24"/>
              </w:rPr>
              <w:t>учебно-</w:t>
            </w:r>
            <w:r w:rsidRPr="00B30B58">
              <w:rPr>
                <w:rFonts w:ascii="Times New Roman" w:hAnsi="Times New Roman" w:cs="Times New Roman"/>
                <w:sz w:val="24"/>
                <w:szCs w:val="24"/>
              </w:rPr>
              <w:br/>
              <w:t>познавательную</w:t>
            </w:r>
            <w:r w:rsidRPr="00B30B58">
              <w:rPr>
                <w:rFonts w:ascii="Times New Roman" w:hAnsi="Times New Roman" w:cs="Times New Roman"/>
                <w:sz w:val="24"/>
                <w:szCs w:val="24"/>
              </w:rPr>
              <w:br/>
              <w:t>деятельность</w:t>
            </w: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2</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Предназначение дорожных знаков и сигнальной разметки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3</w:t>
            </w:r>
          </w:p>
        </w:tc>
        <w:tc>
          <w:tcPr>
            <w:tcW w:w="5103" w:type="dxa"/>
            <w:vAlign w:val="center"/>
          </w:tcPr>
          <w:p w:rsidR="00017E7A" w:rsidRPr="00017E7A" w:rsidRDefault="00017E7A" w:rsidP="00DE1481">
            <w:pPr>
              <w:spacing w:after="0"/>
              <w:ind w:left="135"/>
            </w:pPr>
            <w:r w:rsidRPr="00017E7A">
              <w:rPr>
                <w:rFonts w:ascii="Times New Roman" w:hAnsi="Times New Roman"/>
                <w:sz w:val="24"/>
              </w:rPr>
              <w:t>Правила безопасного поведения на воздушном, железнодорожном и водном транспорте</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4</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Пожарная безопасность и правила обращения со средствами бытовой химии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5</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Аварии на коммунальных системах жизнеобеспечения</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6</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Основные правила информационной безопасности и финансовой безопасности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7</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Защита прав потребителя, в том числе при совершении покупок в Интернете</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8</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Правила безопасного поведения в общественных местах</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995B4C">
        <w:tc>
          <w:tcPr>
            <w:tcW w:w="534" w:type="dxa"/>
            <w:vAlign w:val="center"/>
          </w:tcPr>
          <w:p w:rsidR="00017E7A" w:rsidRDefault="00017E7A" w:rsidP="00DE1481">
            <w:pPr>
              <w:spacing w:after="0"/>
            </w:pPr>
            <w:r>
              <w:rPr>
                <w:rFonts w:ascii="Times New Roman" w:hAnsi="Times New Roman"/>
                <w:color w:val="000000"/>
                <w:sz w:val="24"/>
              </w:rPr>
              <w:t>9</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Порядок действий при попадании в опасную ситуацию</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10</w:t>
            </w:r>
          </w:p>
        </w:tc>
        <w:tc>
          <w:tcPr>
            <w:tcW w:w="5103" w:type="dxa"/>
            <w:vAlign w:val="center"/>
          </w:tcPr>
          <w:p w:rsidR="00017E7A" w:rsidRDefault="00017E7A" w:rsidP="00DE1481">
            <w:pPr>
              <w:spacing w:after="0"/>
              <w:ind w:left="135"/>
            </w:pPr>
            <w:r>
              <w:rPr>
                <w:rFonts w:ascii="Times New Roman" w:hAnsi="Times New Roman"/>
                <w:color w:val="000000"/>
                <w:sz w:val="24"/>
              </w:rPr>
              <w:t>Стадии развития конфликтных ситуаций</w:t>
            </w:r>
          </w:p>
        </w:tc>
        <w:tc>
          <w:tcPr>
            <w:tcW w:w="850" w:type="dxa"/>
            <w:vAlign w:val="center"/>
          </w:tcPr>
          <w:p w:rsidR="00017E7A" w:rsidRDefault="00017E7A" w:rsidP="00DE1481">
            <w:pPr>
              <w:spacing w:after="0"/>
              <w:ind w:left="135"/>
              <w:jc w:val="center"/>
            </w:pPr>
            <w:r>
              <w:rPr>
                <w:rFonts w:ascii="Times New Roman" w:hAnsi="Times New Roman"/>
                <w:color w:val="000000"/>
                <w:sz w:val="24"/>
              </w:rPr>
              <w:t xml:space="preserve"> 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11</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Факторы, способствующие и препятствующие эскалации конфликта</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12</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Составляющие государственной системы по защите населения от опасных и чрезвычайных ситуаций</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13</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Прогнозирование и мониторинг чрезвычайных ситуаций</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14</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Гражданская оборона и ее основные задачи на современном этапе</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15</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Инженерная защита населения и неотложные работы в зоне поражения</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16</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Нормативно-правовые документы, регулирующие борьбу с терроризмом и экстремизмом в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17</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Особенности и виды экстремистской и террористической деятельности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18</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Способы противодействия вовлечению в экстремистскую и террористическую деятельность</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19</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Рекомендации по безопасному поведению при угрозе и в случае проведения террористического акта</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20</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Основы законодательства Российской Федерации в сфере борьбы с наркотизмом</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21</w:t>
            </w:r>
          </w:p>
        </w:tc>
        <w:tc>
          <w:tcPr>
            <w:tcW w:w="5103" w:type="dxa"/>
            <w:vAlign w:val="center"/>
          </w:tcPr>
          <w:p w:rsidR="00017E7A" w:rsidRDefault="00017E7A" w:rsidP="00DE1481">
            <w:pPr>
              <w:spacing w:after="0"/>
              <w:ind w:left="135"/>
            </w:pPr>
            <w:r>
              <w:rPr>
                <w:rFonts w:ascii="Times New Roman" w:hAnsi="Times New Roman"/>
                <w:color w:val="000000"/>
                <w:sz w:val="24"/>
              </w:rPr>
              <w:t>Профилактика наркотизма</w:t>
            </w:r>
          </w:p>
        </w:tc>
        <w:tc>
          <w:tcPr>
            <w:tcW w:w="850" w:type="dxa"/>
            <w:vAlign w:val="center"/>
          </w:tcPr>
          <w:p w:rsidR="00017E7A" w:rsidRDefault="00017E7A" w:rsidP="00DE1481">
            <w:pPr>
              <w:spacing w:after="0"/>
              <w:ind w:left="135"/>
              <w:jc w:val="center"/>
            </w:pPr>
            <w:r>
              <w:rPr>
                <w:rFonts w:ascii="Times New Roman" w:hAnsi="Times New Roman"/>
                <w:color w:val="000000"/>
                <w:sz w:val="24"/>
              </w:rPr>
              <w:t xml:space="preserve"> 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22</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Оказание первой помощи - залог спасения жизни и здоровья пострадавших</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23</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Первая помощь при различных неотложных состояниях</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24</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 xml:space="preserve">Правила и способы </w:t>
            </w:r>
            <w:proofErr w:type="spellStart"/>
            <w:r w:rsidRPr="000868F3">
              <w:rPr>
                <w:rFonts w:ascii="Times New Roman" w:hAnsi="Times New Roman"/>
                <w:color w:val="000000"/>
                <w:sz w:val="24"/>
              </w:rPr>
              <w:t>переноскм</w:t>
            </w:r>
            <w:proofErr w:type="spellEnd"/>
            <w:r w:rsidRPr="000868F3">
              <w:rPr>
                <w:rFonts w:ascii="Times New Roman" w:hAnsi="Times New Roman"/>
                <w:color w:val="000000"/>
                <w:sz w:val="24"/>
              </w:rPr>
              <w:t xml:space="preserve"> (транспортировки) пострадавших</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25</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Страницы военной истории России и дни воинской славы (победные дни) России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26</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Стратегические национальные приоритеты и источники угроз</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27</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Национальная безопасность и военная политика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28</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Структура Вооружённых Сил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29</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Виды и отдельные рода Вооружённых Сил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0E1196">
        <w:tc>
          <w:tcPr>
            <w:tcW w:w="534" w:type="dxa"/>
            <w:vAlign w:val="center"/>
          </w:tcPr>
          <w:p w:rsidR="00017E7A" w:rsidRDefault="00017E7A" w:rsidP="00DE1481">
            <w:pPr>
              <w:spacing w:after="0"/>
            </w:pPr>
            <w:r>
              <w:rPr>
                <w:rFonts w:ascii="Times New Roman" w:hAnsi="Times New Roman"/>
                <w:color w:val="000000"/>
                <w:sz w:val="24"/>
              </w:rPr>
              <w:t>30</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Воинские должности, звания и военная форма одежды, а также знаки различия военнослужащих Вооружённых Сил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F539ED">
        <w:tc>
          <w:tcPr>
            <w:tcW w:w="534" w:type="dxa"/>
            <w:vAlign w:val="center"/>
          </w:tcPr>
          <w:p w:rsidR="00017E7A" w:rsidRDefault="00017E7A" w:rsidP="00DE1481">
            <w:pPr>
              <w:spacing w:after="0"/>
            </w:pPr>
            <w:r>
              <w:rPr>
                <w:rFonts w:ascii="Times New Roman" w:hAnsi="Times New Roman"/>
                <w:color w:val="000000"/>
                <w:sz w:val="24"/>
              </w:rPr>
              <w:t>31</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Развитие Вооружённых Сил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F539ED">
        <w:tc>
          <w:tcPr>
            <w:tcW w:w="534" w:type="dxa"/>
            <w:vAlign w:val="center"/>
          </w:tcPr>
          <w:p w:rsidR="00017E7A" w:rsidRDefault="00017E7A" w:rsidP="00DE1481">
            <w:pPr>
              <w:spacing w:after="0"/>
            </w:pPr>
            <w:r>
              <w:rPr>
                <w:rFonts w:ascii="Times New Roman" w:hAnsi="Times New Roman"/>
                <w:color w:val="000000"/>
                <w:sz w:val="24"/>
              </w:rPr>
              <w:t>32</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Модернизация вооружения, военной и специальной техники в Вооружённых Силах Российской Федерации</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F539ED">
        <w:tc>
          <w:tcPr>
            <w:tcW w:w="534" w:type="dxa"/>
            <w:vAlign w:val="center"/>
          </w:tcPr>
          <w:p w:rsidR="00017E7A" w:rsidRDefault="00017E7A" w:rsidP="00DE1481">
            <w:pPr>
              <w:spacing w:after="0"/>
            </w:pPr>
            <w:r>
              <w:rPr>
                <w:rFonts w:ascii="Times New Roman" w:hAnsi="Times New Roman"/>
                <w:color w:val="000000"/>
                <w:sz w:val="24"/>
              </w:rPr>
              <w:t>33</w:t>
            </w:r>
          </w:p>
        </w:tc>
        <w:tc>
          <w:tcPr>
            <w:tcW w:w="5103" w:type="dxa"/>
            <w:vAlign w:val="center"/>
          </w:tcPr>
          <w:p w:rsidR="00017E7A" w:rsidRPr="000868F3" w:rsidRDefault="00017E7A" w:rsidP="00DE1481">
            <w:pPr>
              <w:spacing w:after="0"/>
              <w:ind w:left="135"/>
            </w:pPr>
            <w:r w:rsidRPr="000868F3">
              <w:rPr>
                <w:rFonts w:ascii="Times New Roman" w:hAnsi="Times New Roman"/>
                <w:color w:val="000000"/>
                <w:sz w:val="24"/>
              </w:rPr>
              <w:t>Призыв граждан на военную службу. Поступление на военную службу по контракту</w:t>
            </w:r>
          </w:p>
        </w:tc>
        <w:tc>
          <w:tcPr>
            <w:tcW w:w="850" w:type="dxa"/>
            <w:vAlign w:val="center"/>
          </w:tcPr>
          <w:p w:rsidR="00017E7A" w:rsidRDefault="00017E7A" w:rsidP="00DE1481">
            <w:pPr>
              <w:spacing w:after="0"/>
              <w:ind w:left="135"/>
              <w:jc w:val="center"/>
            </w:pPr>
            <w:r w:rsidRPr="000868F3">
              <w:rPr>
                <w:rFonts w:ascii="Times New Roman" w:hAnsi="Times New Roman"/>
                <w:color w:val="000000"/>
                <w:sz w:val="24"/>
              </w:rPr>
              <w:t xml:space="preserve"> </w:t>
            </w:r>
            <w:r>
              <w:rPr>
                <w:rFonts w:ascii="Times New Roman" w:hAnsi="Times New Roman"/>
                <w:color w:val="000000"/>
                <w:sz w:val="24"/>
              </w:rPr>
              <w:t xml:space="preserve">1 </w:t>
            </w:r>
          </w:p>
        </w:tc>
        <w:tc>
          <w:tcPr>
            <w:tcW w:w="3084" w:type="dxa"/>
            <w:vMerge/>
          </w:tcPr>
          <w:p w:rsidR="00017E7A" w:rsidRDefault="00017E7A" w:rsidP="00017E7A">
            <w:pPr>
              <w:rPr>
                <w:rFonts w:ascii="Times New Roman" w:hAnsi="Times New Roman" w:cs="Times New Roman"/>
                <w:sz w:val="24"/>
                <w:szCs w:val="24"/>
              </w:rPr>
            </w:pPr>
          </w:p>
        </w:tc>
      </w:tr>
      <w:tr w:rsidR="00017E7A" w:rsidTr="00F539ED">
        <w:tc>
          <w:tcPr>
            <w:tcW w:w="534" w:type="dxa"/>
            <w:vAlign w:val="center"/>
          </w:tcPr>
          <w:p w:rsidR="00017E7A" w:rsidRDefault="00017E7A" w:rsidP="00DE1481">
            <w:pPr>
              <w:spacing w:after="0"/>
            </w:pPr>
            <w:r>
              <w:rPr>
                <w:rFonts w:ascii="Times New Roman" w:hAnsi="Times New Roman"/>
                <w:color w:val="000000"/>
                <w:sz w:val="24"/>
              </w:rPr>
              <w:t>34</w:t>
            </w:r>
          </w:p>
        </w:tc>
        <w:tc>
          <w:tcPr>
            <w:tcW w:w="5103" w:type="dxa"/>
            <w:vAlign w:val="center"/>
          </w:tcPr>
          <w:p w:rsidR="00017E7A" w:rsidRDefault="00017E7A" w:rsidP="00DE1481">
            <w:pPr>
              <w:spacing w:after="0"/>
              <w:ind w:left="135"/>
            </w:pPr>
            <w:r>
              <w:rPr>
                <w:rFonts w:ascii="Times New Roman" w:hAnsi="Times New Roman"/>
                <w:color w:val="000000"/>
                <w:sz w:val="24"/>
              </w:rPr>
              <w:t>Альтернативная гражданская служба</w:t>
            </w:r>
          </w:p>
        </w:tc>
        <w:tc>
          <w:tcPr>
            <w:tcW w:w="850" w:type="dxa"/>
            <w:vAlign w:val="center"/>
          </w:tcPr>
          <w:p w:rsidR="00017E7A" w:rsidRDefault="00017E7A" w:rsidP="00DE1481">
            <w:pPr>
              <w:spacing w:after="0"/>
              <w:ind w:left="135"/>
              <w:jc w:val="center"/>
            </w:pPr>
            <w:r>
              <w:rPr>
                <w:rFonts w:ascii="Times New Roman" w:hAnsi="Times New Roman"/>
                <w:color w:val="000000"/>
                <w:sz w:val="24"/>
              </w:rPr>
              <w:t xml:space="preserve"> 1 </w:t>
            </w:r>
          </w:p>
        </w:tc>
        <w:tc>
          <w:tcPr>
            <w:tcW w:w="3084" w:type="dxa"/>
            <w:vMerge/>
          </w:tcPr>
          <w:p w:rsidR="00017E7A" w:rsidRDefault="00017E7A" w:rsidP="00017E7A">
            <w:pPr>
              <w:rPr>
                <w:rFonts w:ascii="Times New Roman" w:hAnsi="Times New Roman" w:cs="Times New Roman"/>
                <w:sz w:val="24"/>
                <w:szCs w:val="24"/>
              </w:rPr>
            </w:pPr>
          </w:p>
        </w:tc>
      </w:tr>
    </w:tbl>
    <w:p w:rsidR="00017E7A" w:rsidRPr="00017E7A" w:rsidRDefault="00017E7A" w:rsidP="00017E7A">
      <w:pPr>
        <w:rPr>
          <w:rFonts w:ascii="Times New Roman" w:hAnsi="Times New Roman" w:cs="Times New Roman"/>
          <w:sz w:val="24"/>
          <w:szCs w:val="24"/>
        </w:rPr>
      </w:pPr>
    </w:p>
    <w:sectPr w:rsidR="00017E7A" w:rsidRPr="00017E7A" w:rsidSect="00AB5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63B22"/>
    <w:multiLevelType w:val="hybridMultilevel"/>
    <w:tmpl w:val="2CC4A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
  <w:rsids>
    <w:rsidRoot w:val="0051240F"/>
    <w:rsid w:val="00017E7A"/>
    <w:rsid w:val="00105F0E"/>
    <w:rsid w:val="0051240F"/>
    <w:rsid w:val="00A11AFA"/>
    <w:rsid w:val="00AB5780"/>
    <w:rsid w:val="00B77245"/>
    <w:rsid w:val="00DF6A33"/>
    <w:rsid w:val="00EC2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7B490"/>
  <w15:docId w15:val="{BC16778F-9CC6-43CB-83F5-A0E668127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40F"/>
    <w:pPr>
      <w:widowControl/>
      <w:autoSpaceDE/>
      <w:autoSpaceDN/>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05F0E"/>
    <w:rPr>
      <w:rFonts w:eastAsia="Times New Roman" w:cs="Times New Roman"/>
      <w:sz w:val="23"/>
      <w:szCs w:val="23"/>
    </w:rPr>
  </w:style>
  <w:style w:type="character" w:customStyle="1" w:styleId="a4">
    <w:name w:val="Основной текст Знак"/>
    <w:basedOn w:val="a0"/>
    <w:link w:val="a3"/>
    <w:uiPriority w:val="1"/>
    <w:rsid w:val="00105F0E"/>
    <w:rPr>
      <w:rFonts w:ascii="Times New Roman" w:eastAsia="Times New Roman" w:hAnsi="Times New Roman" w:cs="Times New Roman"/>
      <w:sz w:val="23"/>
      <w:szCs w:val="23"/>
      <w:lang w:val="ru-RU"/>
    </w:rPr>
  </w:style>
  <w:style w:type="paragraph" w:styleId="a5">
    <w:name w:val="List Paragraph"/>
    <w:basedOn w:val="a"/>
    <w:link w:val="a6"/>
    <w:qFormat/>
    <w:rsid w:val="00105F0E"/>
    <w:pPr>
      <w:ind w:left="862" w:hanging="674"/>
    </w:pPr>
    <w:rPr>
      <w:rFonts w:eastAsia="Times New Roman" w:cs="Times New Roman"/>
    </w:rPr>
  </w:style>
  <w:style w:type="paragraph" w:customStyle="1" w:styleId="TableParagraph">
    <w:name w:val="Table Paragraph"/>
    <w:basedOn w:val="a"/>
    <w:uiPriority w:val="1"/>
    <w:qFormat/>
    <w:rsid w:val="00105F0E"/>
    <w:rPr>
      <w:rFonts w:eastAsia="Times New Roman" w:cs="Times New Roman"/>
    </w:rPr>
  </w:style>
  <w:style w:type="character" w:customStyle="1" w:styleId="a6">
    <w:name w:val="Абзац списка Знак"/>
    <w:link w:val="a5"/>
    <w:locked/>
    <w:rsid w:val="0051240F"/>
    <w:rPr>
      <w:rFonts w:ascii="Times New Roman" w:eastAsia="Times New Roman" w:hAnsi="Times New Roman" w:cs="Times New Roman"/>
      <w:lang w:val="ru-RU"/>
    </w:rPr>
  </w:style>
  <w:style w:type="table" w:styleId="a7">
    <w:name w:val="Table Grid"/>
    <w:basedOn w:val="a1"/>
    <w:uiPriority w:val="59"/>
    <w:rsid w:val="00512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2023-10-19T12:38:00Z</dcterms:created>
  <dcterms:modified xsi:type="dcterms:W3CDTF">2023-10-19T12:38:00Z</dcterms:modified>
</cp:coreProperties>
</file>